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0E65" w:rsidRDefault="003D0E65" w:rsidP="003D0E65">
      <w:pPr>
        <w:jc w:val="center"/>
        <w:rPr>
          <w:lang w:val="sr-Latn-CS"/>
        </w:rPr>
      </w:pPr>
      <w:r>
        <w:rPr>
          <w:noProof/>
          <w:lang w:val="en-US"/>
        </w:rPr>
        <w:drawing>
          <wp:inline distT="0" distB="0" distL="0" distR="0">
            <wp:extent cx="5716905" cy="1041400"/>
            <wp:effectExtent l="19050" t="0" r="0" b="0"/>
            <wp:docPr id="81" name="Picture 81" descr="memo grb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emo grb copy"/>
                    <pic:cNvPicPr>
                      <a:picLocks noChangeAspect="1" noChangeArrowheads="1"/>
                    </pic:cNvPicPr>
                  </pic:nvPicPr>
                  <pic:blipFill>
                    <a:blip r:embed="rId8" cstate="print"/>
                    <a:srcRect/>
                    <a:stretch>
                      <a:fillRect/>
                    </a:stretch>
                  </pic:blipFill>
                  <pic:spPr bwMode="auto">
                    <a:xfrm>
                      <a:off x="0" y="0"/>
                      <a:ext cx="5716905" cy="1041400"/>
                    </a:xfrm>
                    <a:prstGeom prst="rect">
                      <a:avLst/>
                    </a:prstGeom>
                    <a:noFill/>
                    <a:ln w="9525">
                      <a:noFill/>
                      <a:miter lim="800000"/>
                      <a:headEnd/>
                      <a:tailEnd/>
                    </a:ln>
                  </pic:spPr>
                </pic:pic>
              </a:graphicData>
            </a:graphic>
          </wp:inline>
        </w:drawing>
      </w:r>
    </w:p>
    <w:p w:rsidR="003D0E65" w:rsidRDefault="003D0E65" w:rsidP="003D0E65">
      <w:pPr>
        <w:jc w:val="center"/>
        <w:rPr>
          <w:lang w:val="sr-Latn-CS"/>
        </w:rPr>
      </w:pPr>
    </w:p>
    <w:p w:rsidR="003D0E65" w:rsidRDefault="003D0E65" w:rsidP="003D0E65">
      <w:pPr>
        <w:jc w:val="center"/>
        <w:rPr>
          <w:lang w:val="sr-Latn-CS"/>
        </w:rPr>
      </w:pPr>
    </w:p>
    <w:p w:rsidR="00DE6A4F" w:rsidRDefault="00DE6A4F" w:rsidP="00DE6A4F">
      <w:pPr>
        <w:jc w:val="center"/>
        <w:rPr>
          <w:lang w:val="sr-Latn-CS"/>
        </w:rPr>
      </w:pPr>
      <w:r>
        <w:rPr>
          <w:lang w:val="sr-Latn-CS"/>
        </w:rPr>
        <w:t>ПРЕДМЕТ</w:t>
      </w:r>
    </w:p>
    <w:p w:rsidR="00DE6A4F" w:rsidRPr="00A06B01" w:rsidRDefault="00DE6A4F" w:rsidP="00DE6A4F">
      <w:pPr>
        <w:jc w:val="center"/>
        <w:rPr>
          <w:sz w:val="24"/>
          <w:szCs w:val="24"/>
          <w:lang w:val="sr-Latn-CS"/>
        </w:rPr>
      </w:pPr>
      <w:r w:rsidRPr="00A06B01">
        <w:rPr>
          <w:rFonts w:cs="Arial"/>
          <w:sz w:val="24"/>
          <w:szCs w:val="24"/>
          <w:lang w:val="sr-Latn-CS"/>
        </w:rPr>
        <w:t>&lt;</w:t>
      </w:r>
      <w:r w:rsidRPr="00F76921">
        <w:t xml:space="preserve"> </w:t>
      </w:r>
      <w:r w:rsidR="000118ED" w:rsidRPr="000118ED">
        <w:rPr>
          <w:rFonts w:cs="Arial"/>
          <w:sz w:val="24"/>
          <w:szCs w:val="24"/>
          <w:lang w:val="sr-Cyrl-CS"/>
        </w:rPr>
        <w:t>ЕВАЛУАЦИЈА И ПЛАНИРАЊЕ ЗДРАВСТВЕНИХ СЕРВИСА</w:t>
      </w:r>
      <w:r w:rsidRPr="00DE6A4F">
        <w:rPr>
          <w:rFonts w:cs="Arial"/>
          <w:sz w:val="24"/>
          <w:szCs w:val="24"/>
          <w:lang w:val="sr-Cyrl-CS"/>
        </w:rPr>
        <w:t xml:space="preserve"> </w:t>
      </w:r>
      <w:r w:rsidRPr="00A06B01">
        <w:rPr>
          <w:rFonts w:cs="Arial"/>
          <w:sz w:val="24"/>
          <w:szCs w:val="24"/>
          <w:lang w:val="sr-Latn-CS"/>
        </w:rPr>
        <w:t>&gt;</w:t>
      </w:r>
    </w:p>
    <w:p w:rsidR="00DE6A4F" w:rsidRDefault="00DE6A4F" w:rsidP="00DE6A4F">
      <w:pPr>
        <w:jc w:val="center"/>
        <w:rPr>
          <w:b/>
          <w:sz w:val="24"/>
          <w:szCs w:val="24"/>
          <w:lang w:val="sr-Latn-CS"/>
        </w:rPr>
      </w:pPr>
    </w:p>
    <w:p w:rsidR="00DE6A4F" w:rsidRPr="002C73BC" w:rsidRDefault="00DE6A4F" w:rsidP="00DE6A4F">
      <w:pPr>
        <w:jc w:val="center"/>
        <w:rPr>
          <w:sz w:val="24"/>
          <w:szCs w:val="24"/>
        </w:rPr>
      </w:pPr>
      <w:r>
        <w:rPr>
          <w:sz w:val="24"/>
          <w:szCs w:val="24"/>
          <w:lang w:val="sr-Latn-CS"/>
        </w:rPr>
        <w:t xml:space="preserve">Предавање број </w:t>
      </w:r>
      <w:r w:rsidR="002C73BC">
        <w:rPr>
          <w:sz w:val="24"/>
          <w:szCs w:val="24"/>
        </w:rPr>
        <w:t>9</w:t>
      </w:r>
    </w:p>
    <w:p w:rsidR="00DE6A4F" w:rsidRPr="00A06B01" w:rsidRDefault="00DE6A4F" w:rsidP="00DE6A4F">
      <w:pPr>
        <w:jc w:val="center"/>
        <w:rPr>
          <w:b/>
          <w:sz w:val="28"/>
          <w:szCs w:val="28"/>
          <w:lang w:val="sr-Latn-CS"/>
        </w:rPr>
      </w:pPr>
      <w:r w:rsidRPr="00A06B01">
        <w:rPr>
          <w:b/>
          <w:sz w:val="28"/>
          <w:szCs w:val="28"/>
          <w:lang w:val="sr-Latn-CS"/>
        </w:rPr>
        <w:t>&lt;</w:t>
      </w:r>
      <w:r w:rsidR="00CD7A6F">
        <w:rPr>
          <w:b/>
          <w:sz w:val="28"/>
          <w:szCs w:val="28"/>
        </w:rPr>
        <w:t xml:space="preserve"> </w:t>
      </w:r>
      <w:r w:rsidR="00CD7A6F" w:rsidRPr="00CD7A6F">
        <w:rPr>
          <w:b/>
          <w:sz w:val="28"/>
          <w:szCs w:val="28"/>
        </w:rPr>
        <w:t>КАРАКТЕРИЗАЦИЈА И ДЕФИНИСАЊЕ ЗДРАВСТВЕНОГ ПРОБЛЕМА</w:t>
      </w:r>
      <w:r w:rsidRPr="009A6F83">
        <w:t xml:space="preserve"> </w:t>
      </w:r>
      <w:r w:rsidRPr="00A06B01">
        <w:rPr>
          <w:rFonts w:cs="Arial"/>
          <w:b/>
          <w:sz w:val="28"/>
          <w:szCs w:val="28"/>
          <w:lang w:val="sr-Latn-CS"/>
        </w:rPr>
        <w:t>&gt;</w:t>
      </w:r>
    </w:p>
    <w:p w:rsidR="00DE6A4F" w:rsidRDefault="00DE6A4F" w:rsidP="00DE6A4F">
      <w:pPr>
        <w:jc w:val="center"/>
        <w:rPr>
          <w:b/>
          <w:sz w:val="24"/>
          <w:szCs w:val="24"/>
          <w:lang w:val="sr-Latn-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93"/>
        <w:gridCol w:w="1765"/>
        <w:gridCol w:w="3116"/>
        <w:gridCol w:w="2807"/>
      </w:tblGrid>
      <w:tr w:rsidR="00DE6A4F" w:rsidRPr="00501FDC" w:rsidTr="00111711">
        <w:trPr>
          <w:cantSplit/>
          <w:jc w:val="center"/>
        </w:trPr>
        <w:tc>
          <w:tcPr>
            <w:tcW w:w="993" w:type="dxa"/>
            <w:tcBorders>
              <w:bottom w:val="single" w:sz="4" w:space="0" w:color="auto"/>
            </w:tcBorders>
            <w:shd w:val="clear" w:color="auto" w:fill="737373"/>
          </w:tcPr>
          <w:p w:rsidR="00DE6A4F" w:rsidRPr="00501FDC" w:rsidRDefault="00DE6A4F" w:rsidP="00111711">
            <w:pPr>
              <w:jc w:val="center"/>
              <w:rPr>
                <w:color w:val="FFFFFF"/>
              </w:rPr>
            </w:pPr>
            <w:r>
              <w:rPr>
                <w:color w:val="FFFFFF"/>
              </w:rPr>
              <w:t>Недеља</w:t>
            </w:r>
          </w:p>
        </w:tc>
        <w:tc>
          <w:tcPr>
            <w:tcW w:w="1576" w:type="dxa"/>
            <w:tcBorders>
              <w:bottom w:val="single" w:sz="4" w:space="0" w:color="auto"/>
            </w:tcBorders>
            <w:shd w:val="clear" w:color="auto" w:fill="737373"/>
          </w:tcPr>
          <w:p w:rsidR="00DE6A4F" w:rsidRPr="00501FDC" w:rsidRDefault="00DE6A4F" w:rsidP="00111711">
            <w:pPr>
              <w:jc w:val="center"/>
              <w:rPr>
                <w:color w:val="FFFFFF"/>
              </w:rPr>
            </w:pPr>
            <w:r>
              <w:rPr>
                <w:color w:val="FFFFFF"/>
              </w:rPr>
              <w:t>Наставна</w:t>
            </w:r>
            <w:r w:rsidRPr="00501FDC">
              <w:rPr>
                <w:color w:val="FFFFFF"/>
              </w:rPr>
              <w:t xml:space="preserve"> </w:t>
            </w:r>
            <w:r>
              <w:rPr>
                <w:color w:val="FFFFFF"/>
              </w:rPr>
              <w:t>јединица</w:t>
            </w:r>
          </w:p>
        </w:tc>
        <w:tc>
          <w:tcPr>
            <w:tcW w:w="3116" w:type="dxa"/>
            <w:tcBorders>
              <w:bottom w:val="single" w:sz="4" w:space="0" w:color="auto"/>
            </w:tcBorders>
            <w:shd w:val="clear" w:color="auto" w:fill="737373"/>
          </w:tcPr>
          <w:p w:rsidR="00DE6A4F" w:rsidRPr="00501FDC" w:rsidRDefault="00DE6A4F" w:rsidP="00111711">
            <w:pPr>
              <w:jc w:val="center"/>
              <w:rPr>
                <w:color w:val="FFFFFF"/>
              </w:rPr>
            </w:pPr>
            <w:r>
              <w:rPr>
                <w:color w:val="FFFFFF"/>
              </w:rPr>
              <w:t>Тематске</w:t>
            </w:r>
            <w:r w:rsidRPr="00501FDC">
              <w:rPr>
                <w:color w:val="FFFFFF"/>
              </w:rPr>
              <w:t xml:space="preserve"> </w:t>
            </w:r>
            <w:r>
              <w:rPr>
                <w:color w:val="FFFFFF"/>
              </w:rPr>
              <w:t>јединице</w:t>
            </w:r>
          </w:p>
        </w:tc>
        <w:tc>
          <w:tcPr>
            <w:tcW w:w="2807" w:type="dxa"/>
            <w:tcBorders>
              <w:bottom w:val="single" w:sz="4" w:space="0" w:color="auto"/>
            </w:tcBorders>
            <w:shd w:val="clear" w:color="auto" w:fill="737373"/>
          </w:tcPr>
          <w:p w:rsidR="00DE6A4F" w:rsidRPr="00501FDC" w:rsidRDefault="00DE6A4F" w:rsidP="00111711">
            <w:pPr>
              <w:jc w:val="center"/>
              <w:rPr>
                <w:color w:val="FFFFFF"/>
              </w:rPr>
            </w:pPr>
            <w:r>
              <w:rPr>
                <w:color w:val="FFFFFF"/>
              </w:rPr>
              <w:t>Резултат</w:t>
            </w:r>
            <w:r w:rsidRPr="00501FDC">
              <w:rPr>
                <w:color w:val="FFFFFF"/>
              </w:rPr>
              <w:t xml:space="preserve"> – </w:t>
            </w:r>
            <w:r>
              <w:rPr>
                <w:color w:val="FFFFFF"/>
              </w:rPr>
              <w:t>знања</w:t>
            </w:r>
            <w:r w:rsidRPr="00501FDC">
              <w:rPr>
                <w:color w:val="FFFFFF"/>
              </w:rPr>
              <w:t xml:space="preserve"> </w:t>
            </w:r>
            <w:r>
              <w:rPr>
                <w:color w:val="FFFFFF"/>
              </w:rPr>
              <w:t>или</w:t>
            </w:r>
            <w:r w:rsidRPr="00501FDC">
              <w:rPr>
                <w:color w:val="FFFFFF"/>
              </w:rPr>
              <w:t xml:space="preserve"> </w:t>
            </w:r>
            <w:r>
              <w:rPr>
                <w:color w:val="FFFFFF"/>
              </w:rPr>
              <w:t>вештине</w:t>
            </w:r>
            <w:r w:rsidRPr="00501FDC">
              <w:rPr>
                <w:color w:val="FFFFFF"/>
              </w:rPr>
              <w:t xml:space="preserve"> </w:t>
            </w:r>
            <w:r>
              <w:rPr>
                <w:color w:val="FFFFFF"/>
              </w:rPr>
              <w:t>које</w:t>
            </w:r>
            <w:r w:rsidRPr="00501FDC">
              <w:rPr>
                <w:color w:val="FFFFFF"/>
              </w:rPr>
              <w:t xml:space="preserve"> </w:t>
            </w:r>
            <w:r>
              <w:rPr>
                <w:color w:val="FFFFFF"/>
              </w:rPr>
              <w:t>студент</w:t>
            </w:r>
            <w:r w:rsidRPr="00501FDC">
              <w:rPr>
                <w:color w:val="FFFFFF"/>
              </w:rPr>
              <w:t xml:space="preserve"> </w:t>
            </w:r>
            <w:r>
              <w:rPr>
                <w:color w:val="FFFFFF"/>
              </w:rPr>
              <w:t>треба</w:t>
            </w:r>
            <w:r w:rsidRPr="00501FDC">
              <w:rPr>
                <w:color w:val="FFFFFF"/>
              </w:rPr>
              <w:t xml:space="preserve"> </w:t>
            </w:r>
            <w:r>
              <w:rPr>
                <w:color w:val="FFFFFF"/>
              </w:rPr>
              <w:t>да</w:t>
            </w:r>
            <w:r w:rsidRPr="00501FDC">
              <w:rPr>
                <w:color w:val="FFFFFF"/>
              </w:rPr>
              <w:t xml:space="preserve"> </w:t>
            </w:r>
            <w:r>
              <w:rPr>
                <w:color w:val="FFFFFF"/>
              </w:rPr>
              <w:t>добије</w:t>
            </w:r>
          </w:p>
        </w:tc>
      </w:tr>
      <w:tr w:rsidR="00DE6A4F" w:rsidRPr="00D7079D" w:rsidTr="00111711">
        <w:trPr>
          <w:cantSplit/>
          <w:jc w:val="center"/>
        </w:trPr>
        <w:tc>
          <w:tcPr>
            <w:tcW w:w="993" w:type="dxa"/>
            <w:tcBorders>
              <w:top w:val="single" w:sz="4" w:space="0" w:color="auto"/>
              <w:left w:val="single" w:sz="4" w:space="0" w:color="auto"/>
              <w:bottom w:val="single" w:sz="4" w:space="0" w:color="auto"/>
              <w:right w:val="single" w:sz="4" w:space="0" w:color="auto"/>
            </w:tcBorders>
            <w:shd w:val="clear" w:color="auto" w:fill="auto"/>
          </w:tcPr>
          <w:p w:rsidR="00DE6A4F" w:rsidRPr="00987374" w:rsidRDefault="00987374" w:rsidP="00111711">
            <w:pPr>
              <w:jc w:val="center"/>
              <w:rPr>
                <w:color w:val="auto"/>
              </w:rPr>
            </w:pPr>
            <w:r>
              <w:rPr>
                <w:color w:val="auto"/>
              </w:rPr>
              <w:t>9</w:t>
            </w:r>
          </w:p>
        </w:tc>
        <w:tc>
          <w:tcPr>
            <w:tcW w:w="1576" w:type="dxa"/>
            <w:tcBorders>
              <w:top w:val="single" w:sz="4" w:space="0" w:color="auto"/>
              <w:left w:val="single" w:sz="4" w:space="0" w:color="auto"/>
              <w:bottom w:val="single" w:sz="4" w:space="0" w:color="auto"/>
              <w:right w:val="single" w:sz="4" w:space="0" w:color="auto"/>
            </w:tcBorders>
            <w:shd w:val="clear" w:color="auto" w:fill="auto"/>
          </w:tcPr>
          <w:p w:rsidR="00DE6A4F" w:rsidRPr="00DB1605" w:rsidRDefault="00346BCA" w:rsidP="00111711">
            <w:pPr>
              <w:jc w:val="left"/>
              <w:rPr>
                <w:rFonts w:cs="Arial"/>
                <w:lang w:val="sr-Latn-CS"/>
              </w:rPr>
            </w:pPr>
            <w:r w:rsidRPr="00346BCA">
              <w:rPr>
                <w:rFonts w:cs="Arial"/>
                <w:lang w:val="sr-Latn-CS"/>
              </w:rPr>
              <w:t>Карактеризација и дефинисање здравственог проблема</w:t>
            </w:r>
          </w:p>
        </w:tc>
        <w:tc>
          <w:tcPr>
            <w:tcW w:w="3116" w:type="dxa"/>
            <w:tcBorders>
              <w:top w:val="single" w:sz="4" w:space="0" w:color="auto"/>
              <w:left w:val="single" w:sz="4" w:space="0" w:color="auto"/>
              <w:bottom w:val="single" w:sz="4" w:space="0" w:color="auto"/>
              <w:right w:val="single" w:sz="4" w:space="0" w:color="auto"/>
            </w:tcBorders>
            <w:shd w:val="clear" w:color="auto" w:fill="auto"/>
          </w:tcPr>
          <w:p w:rsidR="00DE6A4F" w:rsidRPr="00F72B1F" w:rsidRDefault="00F72B1F" w:rsidP="00111711">
            <w:pPr>
              <w:autoSpaceDE w:val="0"/>
              <w:autoSpaceDN w:val="0"/>
              <w:adjustRightInd w:val="0"/>
              <w:jc w:val="left"/>
              <w:rPr>
                <w:rFonts w:cs="Arial"/>
              </w:rPr>
            </w:pPr>
            <w:r w:rsidRPr="00F72B1F">
              <w:rPr>
                <w:rFonts w:cs="Arial"/>
              </w:rPr>
              <w:t>Прикупљање описних података</w:t>
            </w:r>
            <w:r>
              <w:rPr>
                <w:rFonts w:cs="Arial"/>
              </w:rPr>
              <w:t xml:space="preserve">. </w:t>
            </w:r>
            <w:r w:rsidRPr="00F72B1F">
              <w:rPr>
                <w:rFonts w:cs="Arial"/>
              </w:rPr>
              <w:t>Статистика за описивање здравствених проблема</w:t>
            </w:r>
            <w:r>
              <w:rPr>
                <w:rFonts w:cs="Arial"/>
              </w:rPr>
              <w:t>.</w:t>
            </w:r>
          </w:p>
        </w:tc>
        <w:tc>
          <w:tcPr>
            <w:tcW w:w="2807" w:type="dxa"/>
            <w:tcBorders>
              <w:top w:val="single" w:sz="4" w:space="0" w:color="auto"/>
              <w:left w:val="single" w:sz="4" w:space="0" w:color="auto"/>
              <w:bottom w:val="single" w:sz="4" w:space="0" w:color="auto"/>
              <w:right w:val="single" w:sz="4" w:space="0" w:color="auto"/>
            </w:tcBorders>
            <w:shd w:val="clear" w:color="auto" w:fill="auto"/>
          </w:tcPr>
          <w:p w:rsidR="00D220BF" w:rsidRPr="00DE316B" w:rsidRDefault="00DE316B" w:rsidP="00D220BF">
            <w:pPr>
              <w:autoSpaceDE w:val="0"/>
              <w:autoSpaceDN w:val="0"/>
              <w:adjustRightInd w:val="0"/>
              <w:jc w:val="left"/>
              <w:rPr>
                <w:rFonts w:cs="Arial"/>
              </w:rPr>
            </w:pPr>
            <w:r>
              <w:rPr>
                <w:rFonts w:cs="Arial"/>
              </w:rPr>
              <w:t>Упознавање са начином прикупљања података и коришћењем дескриптивне статистике.</w:t>
            </w:r>
          </w:p>
        </w:tc>
      </w:tr>
    </w:tbl>
    <w:p w:rsidR="00DE6A4F" w:rsidRDefault="00DE6A4F" w:rsidP="00DE6A4F">
      <w:pPr>
        <w:jc w:val="center"/>
        <w:rPr>
          <w:b/>
          <w:sz w:val="24"/>
          <w:szCs w:val="24"/>
          <w:lang w:val="sr-Latn-CS"/>
        </w:rPr>
      </w:pPr>
    </w:p>
    <w:p w:rsidR="00DE6A4F" w:rsidRDefault="00DE6A4F" w:rsidP="00DE6A4F">
      <w:pPr>
        <w:jc w:val="center"/>
        <w:rPr>
          <w:b/>
          <w:sz w:val="24"/>
          <w:szCs w:val="24"/>
          <w:lang w:val="sr-Latn-CS"/>
        </w:rPr>
      </w:pPr>
    </w:p>
    <w:p w:rsidR="005E1B2A" w:rsidRDefault="005E1B2A" w:rsidP="003D0E65">
      <w:pPr>
        <w:jc w:val="center"/>
        <w:rPr>
          <w:b/>
          <w:sz w:val="24"/>
          <w:szCs w:val="24"/>
        </w:rPr>
      </w:pPr>
    </w:p>
    <w:p w:rsidR="00D220BF" w:rsidRPr="00D220BF" w:rsidRDefault="00D220BF" w:rsidP="003D0E65">
      <w:pPr>
        <w:jc w:val="center"/>
        <w:rPr>
          <w:b/>
          <w:sz w:val="24"/>
          <w:szCs w:val="24"/>
        </w:rPr>
      </w:pPr>
    </w:p>
    <w:p w:rsidR="003D0E65" w:rsidRDefault="003D0E65" w:rsidP="003D0E65">
      <w:pPr>
        <w:jc w:val="center"/>
        <w:rPr>
          <w:b/>
          <w:sz w:val="24"/>
          <w:szCs w:val="24"/>
          <w:lang w:val="sr-Cyrl-CS"/>
        </w:rPr>
      </w:pPr>
    </w:p>
    <w:p w:rsidR="005E1B2A" w:rsidRDefault="005E1B2A" w:rsidP="003D0E65">
      <w:pPr>
        <w:jc w:val="center"/>
        <w:rPr>
          <w:b/>
          <w:sz w:val="24"/>
          <w:szCs w:val="24"/>
          <w:lang w:val="sr-Cyrl-CS"/>
        </w:rPr>
      </w:pPr>
    </w:p>
    <w:p w:rsidR="003D0E65" w:rsidRDefault="003D0E65" w:rsidP="003D0E65">
      <w:pPr>
        <w:jc w:val="center"/>
        <w:rPr>
          <w:b/>
          <w:sz w:val="24"/>
          <w:szCs w:val="24"/>
        </w:rPr>
      </w:pPr>
    </w:p>
    <w:p w:rsidR="00FE7C6C" w:rsidRDefault="00FE7C6C" w:rsidP="003D0E65">
      <w:pPr>
        <w:jc w:val="center"/>
        <w:rPr>
          <w:b/>
          <w:sz w:val="24"/>
          <w:szCs w:val="24"/>
        </w:rPr>
      </w:pPr>
    </w:p>
    <w:p w:rsidR="00DE316B" w:rsidRDefault="00DE316B" w:rsidP="003D0E65">
      <w:pPr>
        <w:jc w:val="center"/>
        <w:rPr>
          <w:b/>
          <w:sz w:val="24"/>
          <w:szCs w:val="24"/>
        </w:rPr>
      </w:pPr>
    </w:p>
    <w:p w:rsidR="00DE316B" w:rsidRDefault="00DE316B" w:rsidP="003D0E65">
      <w:pPr>
        <w:jc w:val="center"/>
        <w:rPr>
          <w:b/>
          <w:sz w:val="24"/>
          <w:szCs w:val="24"/>
        </w:rPr>
      </w:pPr>
    </w:p>
    <w:p w:rsidR="00DE316B" w:rsidRPr="00DE316B" w:rsidRDefault="00DE316B" w:rsidP="003D0E65">
      <w:pPr>
        <w:jc w:val="center"/>
        <w:rPr>
          <w:b/>
          <w:sz w:val="24"/>
          <w:szCs w:val="24"/>
        </w:rPr>
      </w:pPr>
    </w:p>
    <w:p w:rsidR="003D0E65" w:rsidRPr="00E64EF0" w:rsidRDefault="003D0E65" w:rsidP="003D0E65">
      <w:pPr>
        <w:jc w:val="center"/>
        <w:rPr>
          <w:b/>
          <w:sz w:val="24"/>
          <w:szCs w:val="24"/>
          <w:lang w:val="sr-Latn-CS"/>
        </w:rPr>
      </w:pPr>
    </w:p>
    <w:p w:rsidR="003D0E65" w:rsidRDefault="003D0E65" w:rsidP="003D0E65">
      <w:pPr>
        <w:jc w:val="center"/>
        <w:rPr>
          <w:b/>
          <w:sz w:val="24"/>
          <w:szCs w:val="24"/>
          <w:lang w:val="sr-Latn-CS"/>
        </w:rPr>
      </w:pPr>
    </w:p>
    <w:p w:rsidR="005E1B2A" w:rsidRPr="00A06B01" w:rsidRDefault="005E1B2A" w:rsidP="005E1B2A">
      <w:pPr>
        <w:rPr>
          <w:sz w:val="16"/>
          <w:szCs w:val="16"/>
          <w:lang w:val="sr-Latn-CS" w:eastAsia="ar-SA"/>
        </w:rPr>
      </w:pPr>
      <w:proofErr w:type="gramStart"/>
      <w:r>
        <w:rPr>
          <w:sz w:val="16"/>
          <w:szCs w:val="16"/>
          <w:lang w:eastAsia="ar-SA"/>
        </w:rPr>
        <w:t>Cop</w:t>
      </w:r>
      <w:r w:rsidRPr="00A06B01">
        <w:rPr>
          <w:sz w:val="16"/>
          <w:szCs w:val="16"/>
          <w:lang w:eastAsia="ar-SA"/>
        </w:rPr>
        <w:t>y</w:t>
      </w:r>
      <w:r>
        <w:rPr>
          <w:sz w:val="16"/>
          <w:szCs w:val="16"/>
          <w:lang w:eastAsia="ar-SA"/>
        </w:rPr>
        <w:t>right</w:t>
      </w:r>
      <w:r w:rsidRPr="00A06B01">
        <w:rPr>
          <w:sz w:val="16"/>
          <w:szCs w:val="16"/>
          <w:lang w:eastAsia="ar-SA"/>
        </w:rPr>
        <w:t xml:space="preserve"> ©</w:t>
      </w:r>
      <w:r>
        <w:rPr>
          <w:sz w:val="16"/>
          <w:szCs w:val="16"/>
          <w:lang w:val="sr-Cyrl-CS" w:eastAsia="ar-SA"/>
        </w:rPr>
        <w:t xml:space="preserve"> </w:t>
      </w:r>
      <w:r w:rsidRPr="00A06B01">
        <w:rPr>
          <w:sz w:val="16"/>
          <w:szCs w:val="16"/>
          <w:lang w:eastAsia="ar-SA"/>
        </w:rPr>
        <w:t>20</w:t>
      </w:r>
      <w:r>
        <w:rPr>
          <w:sz w:val="16"/>
          <w:szCs w:val="16"/>
          <w:lang w:eastAsia="ar-SA"/>
        </w:rPr>
        <w:t>1</w:t>
      </w:r>
      <w:r w:rsidR="000118ED">
        <w:rPr>
          <w:sz w:val="16"/>
          <w:szCs w:val="16"/>
          <w:lang w:eastAsia="ar-SA"/>
        </w:rPr>
        <w:t>9</w:t>
      </w:r>
      <w:r w:rsidRPr="00A06B01">
        <w:rPr>
          <w:sz w:val="16"/>
          <w:szCs w:val="16"/>
          <w:lang w:eastAsia="ar-SA"/>
        </w:rPr>
        <w:t xml:space="preserve"> </w:t>
      </w:r>
      <w:r w:rsidRPr="00A06B01">
        <w:rPr>
          <w:sz w:val="16"/>
          <w:szCs w:val="16"/>
          <w:lang w:val="sr-Latn-CS" w:eastAsia="ar-SA"/>
        </w:rPr>
        <w:t>–</w:t>
      </w:r>
      <w:r>
        <w:rPr>
          <w:sz w:val="16"/>
          <w:szCs w:val="16"/>
          <w:lang w:val="sr-Latn-CS" w:eastAsia="ar-SA"/>
        </w:rPr>
        <w:t xml:space="preserve"> </w:t>
      </w:r>
      <w:r w:rsidRPr="000B79C2">
        <w:rPr>
          <w:sz w:val="16"/>
          <w:szCs w:val="16"/>
          <w:lang w:val="ru-RU" w:eastAsia="ar-SA"/>
        </w:rPr>
        <w:t>Факултет медицинских наука Универзитета у Крагујевцу</w:t>
      </w:r>
      <w:r w:rsidRPr="00A06B01">
        <w:rPr>
          <w:sz w:val="16"/>
          <w:szCs w:val="16"/>
          <w:lang w:val="sr-Latn-CS" w:eastAsia="ar-SA"/>
        </w:rPr>
        <w:t xml:space="preserve">. </w:t>
      </w:r>
      <w:r>
        <w:rPr>
          <w:sz w:val="16"/>
          <w:szCs w:val="16"/>
          <w:lang w:val="sr-Latn-CS" w:eastAsia="ar-SA"/>
        </w:rPr>
        <w:t>Сва</w:t>
      </w:r>
      <w:r w:rsidRPr="00A06B01">
        <w:rPr>
          <w:sz w:val="16"/>
          <w:szCs w:val="16"/>
          <w:lang w:val="sr-Latn-CS" w:eastAsia="ar-SA"/>
        </w:rPr>
        <w:t xml:space="preserve"> </w:t>
      </w:r>
      <w:r>
        <w:rPr>
          <w:sz w:val="16"/>
          <w:szCs w:val="16"/>
          <w:lang w:val="sr-Latn-CS" w:eastAsia="ar-SA"/>
        </w:rPr>
        <w:t>права</w:t>
      </w:r>
      <w:r w:rsidRPr="00A06B01">
        <w:rPr>
          <w:sz w:val="16"/>
          <w:szCs w:val="16"/>
          <w:lang w:val="sr-Latn-CS" w:eastAsia="ar-SA"/>
        </w:rPr>
        <w:t xml:space="preserve"> </w:t>
      </w:r>
      <w:r>
        <w:rPr>
          <w:sz w:val="16"/>
          <w:szCs w:val="16"/>
          <w:lang w:val="sr-Latn-CS" w:eastAsia="ar-SA"/>
        </w:rPr>
        <w:t>задржана</w:t>
      </w:r>
      <w:r w:rsidRPr="00A06B01">
        <w:rPr>
          <w:sz w:val="16"/>
          <w:szCs w:val="16"/>
          <w:lang w:val="sr-Latn-CS" w:eastAsia="ar-SA"/>
        </w:rPr>
        <w:t>.</w:t>
      </w:r>
      <w:proofErr w:type="gramEnd"/>
      <w:r>
        <w:rPr>
          <w:sz w:val="16"/>
          <w:szCs w:val="16"/>
          <w:lang w:val="sr-Latn-CS" w:eastAsia="ar-SA"/>
        </w:rPr>
        <w:t xml:space="preserve"> Без</w:t>
      </w:r>
      <w:r w:rsidRPr="00A06B01">
        <w:rPr>
          <w:sz w:val="16"/>
          <w:szCs w:val="16"/>
          <w:lang w:val="sr-Latn-CS" w:eastAsia="ar-SA"/>
        </w:rPr>
        <w:t xml:space="preserve"> </w:t>
      </w:r>
      <w:r>
        <w:rPr>
          <w:sz w:val="16"/>
          <w:szCs w:val="16"/>
          <w:lang w:val="sr-Latn-CS" w:eastAsia="ar-SA"/>
        </w:rPr>
        <w:t>претходне</w:t>
      </w:r>
      <w:r w:rsidRPr="00A06B01">
        <w:rPr>
          <w:sz w:val="16"/>
          <w:szCs w:val="16"/>
          <w:lang w:val="sr-Latn-CS" w:eastAsia="ar-SA"/>
        </w:rPr>
        <w:t xml:space="preserve"> </w:t>
      </w:r>
      <w:r>
        <w:rPr>
          <w:sz w:val="16"/>
          <w:szCs w:val="16"/>
          <w:lang w:val="sr-Latn-CS" w:eastAsia="ar-SA"/>
        </w:rPr>
        <w:t>писмене</w:t>
      </w:r>
      <w:r w:rsidRPr="00A06B01">
        <w:rPr>
          <w:sz w:val="16"/>
          <w:szCs w:val="16"/>
          <w:lang w:val="sr-Latn-CS" w:eastAsia="ar-SA"/>
        </w:rPr>
        <w:t xml:space="preserve"> </w:t>
      </w:r>
      <w:r>
        <w:rPr>
          <w:sz w:val="16"/>
          <w:szCs w:val="16"/>
          <w:lang w:val="sr-Latn-CS" w:eastAsia="ar-SA"/>
        </w:rPr>
        <w:t>дозволе</w:t>
      </w:r>
      <w:r w:rsidRPr="00A06B01">
        <w:rPr>
          <w:sz w:val="16"/>
          <w:szCs w:val="16"/>
          <w:lang w:val="sr-Latn-CS" w:eastAsia="ar-SA"/>
        </w:rPr>
        <w:t xml:space="preserve"> </w:t>
      </w:r>
      <w:r>
        <w:rPr>
          <w:sz w:val="16"/>
          <w:szCs w:val="16"/>
          <w:lang w:val="sr-Latn-CS" w:eastAsia="ar-SA"/>
        </w:rPr>
        <w:t>од</w:t>
      </w:r>
      <w:r w:rsidRPr="00A06B01">
        <w:rPr>
          <w:sz w:val="16"/>
          <w:szCs w:val="16"/>
          <w:lang w:val="sr-Latn-CS" w:eastAsia="ar-SA"/>
        </w:rPr>
        <w:t xml:space="preserve"> </w:t>
      </w:r>
      <w:r>
        <w:rPr>
          <w:sz w:val="16"/>
          <w:szCs w:val="16"/>
          <w:lang w:val="sr-Latn-CS" w:eastAsia="ar-SA"/>
        </w:rPr>
        <w:t>стране</w:t>
      </w:r>
      <w:r w:rsidRPr="00A06B01">
        <w:rPr>
          <w:sz w:val="16"/>
          <w:szCs w:val="16"/>
          <w:lang w:val="sr-Latn-CS" w:eastAsia="ar-SA"/>
        </w:rPr>
        <w:t xml:space="preserve"> </w:t>
      </w:r>
      <w:r w:rsidRPr="000B79C2">
        <w:rPr>
          <w:sz w:val="16"/>
          <w:szCs w:val="16"/>
          <w:lang w:val="ru-RU" w:eastAsia="ar-SA"/>
        </w:rPr>
        <w:t>Факултет</w:t>
      </w:r>
      <w:r>
        <w:rPr>
          <w:sz w:val="16"/>
          <w:szCs w:val="16"/>
          <w:lang w:val="ru-RU" w:eastAsia="ar-SA"/>
        </w:rPr>
        <w:t>а</w:t>
      </w:r>
      <w:r w:rsidRPr="000B79C2">
        <w:rPr>
          <w:sz w:val="16"/>
          <w:szCs w:val="16"/>
          <w:lang w:val="ru-RU" w:eastAsia="ar-SA"/>
        </w:rPr>
        <w:t xml:space="preserve"> медицинских наука </w:t>
      </w:r>
      <w:r>
        <w:rPr>
          <w:sz w:val="16"/>
          <w:szCs w:val="16"/>
          <w:lang w:val="sr-Latn-CS" w:eastAsia="ar-SA"/>
        </w:rPr>
        <w:t>забрањена</w:t>
      </w:r>
      <w:r w:rsidRPr="00A06B01">
        <w:rPr>
          <w:sz w:val="16"/>
          <w:szCs w:val="16"/>
          <w:lang w:val="sr-Latn-CS" w:eastAsia="ar-SA"/>
        </w:rPr>
        <w:t xml:space="preserve"> </w:t>
      </w:r>
      <w:r>
        <w:rPr>
          <w:sz w:val="16"/>
          <w:szCs w:val="16"/>
          <w:lang w:val="sr-Latn-CS" w:eastAsia="ar-SA"/>
        </w:rPr>
        <w:t>је</w:t>
      </w:r>
      <w:r w:rsidRPr="00A06B01">
        <w:rPr>
          <w:sz w:val="16"/>
          <w:szCs w:val="16"/>
          <w:lang w:val="sr-Latn-CS" w:eastAsia="ar-SA"/>
        </w:rPr>
        <w:t xml:space="preserve"> </w:t>
      </w:r>
      <w:r>
        <w:rPr>
          <w:sz w:val="16"/>
          <w:szCs w:val="16"/>
          <w:lang w:val="sr-Latn-CS" w:eastAsia="ar-SA"/>
        </w:rPr>
        <w:t>репродукција</w:t>
      </w:r>
      <w:r w:rsidRPr="00A06B01">
        <w:rPr>
          <w:sz w:val="16"/>
          <w:szCs w:val="16"/>
          <w:lang w:val="sr-Latn-CS" w:eastAsia="ar-SA"/>
        </w:rPr>
        <w:t xml:space="preserve">, </w:t>
      </w:r>
      <w:r>
        <w:rPr>
          <w:sz w:val="16"/>
          <w:szCs w:val="16"/>
          <w:lang w:val="sr-Latn-CS" w:eastAsia="ar-SA"/>
        </w:rPr>
        <w:t>трансфер</w:t>
      </w:r>
      <w:r w:rsidRPr="00A06B01">
        <w:rPr>
          <w:sz w:val="16"/>
          <w:szCs w:val="16"/>
          <w:lang w:val="sr-Latn-CS" w:eastAsia="ar-SA"/>
        </w:rPr>
        <w:t xml:space="preserve">, </w:t>
      </w:r>
      <w:r>
        <w:rPr>
          <w:sz w:val="16"/>
          <w:szCs w:val="16"/>
          <w:lang w:val="sr-Latn-CS" w:eastAsia="ar-SA"/>
        </w:rPr>
        <w:t>дистрибуција</w:t>
      </w:r>
      <w:r w:rsidRPr="00A06B01">
        <w:rPr>
          <w:sz w:val="16"/>
          <w:szCs w:val="16"/>
          <w:lang w:val="sr-Latn-CS" w:eastAsia="ar-SA"/>
        </w:rPr>
        <w:t xml:space="preserve"> </w:t>
      </w:r>
      <w:r>
        <w:rPr>
          <w:sz w:val="16"/>
          <w:szCs w:val="16"/>
          <w:lang w:val="sr-Latn-CS" w:eastAsia="ar-SA"/>
        </w:rPr>
        <w:t>или</w:t>
      </w:r>
      <w:r w:rsidRPr="00A06B01">
        <w:rPr>
          <w:sz w:val="16"/>
          <w:szCs w:val="16"/>
          <w:lang w:val="sr-Latn-CS" w:eastAsia="ar-SA"/>
        </w:rPr>
        <w:t xml:space="preserve"> </w:t>
      </w:r>
      <w:r>
        <w:rPr>
          <w:sz w:val="16"/>
          <w:szCs w:val="16"/>
          <w:lang w:val="sr-Latn-CS" w:eastAsia="ar-SA"/>
        </w:rPr>
        <w:t>меморисање</w:t>
      </w:r>
      <w:r w:rsidRPr="00A06B01">
        <w:rPr>
          <w:sz w:val="16"/>
          <w:szCs w:val="16"/>
          <w:lang w:val="sr-Latn-CS" w:eastAsia="ar-SA"/>
        </w:rPr>
        <w:t xml:space="preserve"> </w:t>
      </w:r>
      <w:r>
        <w:rPr>
          <w:sz w:val="16"/>
          <w:szCs w:val="16"/>
          <w:lang w:val="sr-Latn-CS" w:eastAsia="ar-SA"/>
        </w:rPr>
        <w:t>неког</w:t>
      </w:r>
      <w:r w:rsidRPr="00A06B01">
        <w:rPr>
          <w:sz w:val="16"/>
          <w:szCs w:val="16"/>
          <w:lang w:val="sr-Latn-CS" w:eastAsia="ar-SA"/>
        </w:rPr>
        <w:t xml:space="preserve"> </w:t>
      </w:r>
      <w:r>
        <w:rPr>
          <w:sz w:val="16"/>
          <w:szCs w:val="16"/>
          <w:lang w:val="sr-Latn-CS" w:eastAsia="ar-SA"/>
        </w:rPr>
        <w:t>дела</w:t>
      </w:r>
      <w:r w:rsidRPr="00A06B01">
        <w:rPr>
          <w:sz w:val="16"/>
          <w:szCs w:val="16"/>
          <w:lang w:val="sr-Latn-CS" w:eastAsia="ar-SA"/>
        </w:rPr>
        <w:t xml:space="preserve"> </w:t>
      </w:r>
      <w:r>
        <w:rPr>
          <w:sz w:val="16"/>
          <w:szCs w:val="16"/>
          <w:lang w:val="sr-Latn-CS" w:eastAsia="ar-SA"/>
        </w:rPr>
        <w:t>или</w:t>
      </w:r>
      <w:r w:rsidRPr="00A06B01">
        <w:rPr>
          <w:sz w:val="16"/>
          <w:szCs w:val="16"/>
          <w:lang w:val="sr-Latn-CS" w:eastAsia="ar-SA"/>
        </w:rPr>
        <w:t xml:space="preserve"> </w:t>
      </w:r>
      <w:r>
        <w:rPr>
          <w:sz w:val="16"/>
          <w:szCs w:val="16"/>
          <w:lang w:val="sr-Latn-CS" w:eastAsia="ar-SA"/>
        </w:rPr>
        <w:t>читавих</w:t>
      </w:r>
      <w:r w:rsidRPr="00A06B01">
        <w:rPr>
          <w:sz w:val="16"/>
          <w:szCs w:val="16"/>
          <w:lang w:val="sr-Latn-CS" w:eastAsia="ar-SA"/>
        </w:rPr>
        <w:t xml:space="preserve"> </w:t>
      </w:r>
      <w:r>
        <w:rPr>
          <w:sz w:val="16"/>
          <w:szCs w:val="16"/>
          <w:lang w:val="sr-Latn-CS" w:eastAsia="ar-SA"/>
        </w:rPr>
        <w:t>садржаја</w:t>
      </w:r>
      <w:r w:rsidRPr="00A06B01">
        <w:rPr>
          <w:sz w:val="16"/>
          <w:szCs w:val="16"/>
          <w:lang w:val="sr-Latn-CS" w:eastAsia="ar-SA"/>
        </w:rPr>
        <w:t xml:space="preserve"> </w:t>
      </w:r>
      <w:r>
        <w:rPr>
          <w:sz w:val="16"/>
          <w:szCs w:val="16"/>
          <w:lang w:val="sr-Latn-CS" w:eastAsia="ar-SA"/>
        </w:rPr>
        <w:t>овог</w:t>
      </w:r>
      <w:r w:rsidRPr="00A06B01">
        <w:rPr>
          <w:sz w:val="16"/>
          <w:szCs w:val="16"/>
          <w:lang w:val="sr-Latn-CS" w:eastAsia="ar-SA"/>
        </w:rPr>
        <w:t xml:space="preserve"> </w:t>
      </w:r>
      <w:r>
        <w:rPr>
          <w:sz w:val="16"/>
          <w:szCs w:val="16"/>
          <w:lang w:val="sr-Latn-CS" w:eastAsia="ar-SA"/>
        </w:rPr>
        <w:t>документа</w:t>
      </w:r>
      <w:r w:rsidRPr="00A06B01">
        <w:rPr>
          <w:sz w:val="16"/>
          <w:szCs w:val="16"/>
          <w:lang w:val="sr-Latn-CS" w:eastAsia="ar-SA"/>
        </w:rPr>
        <w:t xml:space="preserve">, </w:t>
      </w:r>
      <w:r>
        <w:rPr>
          <w:sz w:val="16"/>
          <w:szCs w:val="16"/>
          <w:lang w:val="sr-Latn-CS" w:eastAsia="ar-SA"/>
        </w:rPr>
        <w:t>копирањем</w:t>
      </w:r>
      <w:r w:rsidRPr="00A06B01">
        <w:rPr>
          <w:sz w:val="16"/>
          <w:szCs w:val="16"/>
          <w:lang w:val="sr-Latn-CS" w:eastAsia="ar-SA"/>
        </w:rPr>
        <w:t xml:space="preserve">, </w:t>
      </w:r>
      <w:r>
        <w:rPr>
          <w:sz w:val="16"/>
          <w:szCs w:val="16"/>
          <w:lang w:val="sr-Latn-CS" w:eastAsia="ar-SA"/>
        </w:rPr>
        <w:t>снимањем</w:t>
      </w:r>
      <w:r w:rsidRPr="00A06B01">
        <w:rPr>
          <w:sz w:val="16"/>
          <w:szCs w:val="16"/>
          <w:lang w:val="sr-Latn-CS" w:eastAsia="ar-SA"/>
        </w:rPr>
        <w:t xml:space="preserve">, </w:t>
      </w:r>
      <w:r>
        <w:rPr>
          <w:sz w:val="16"/>
          <w:szCs w:val="16"/>
          <w:lang w:val="sr-Latn-CS" w:eastAsia="ar-SA"/>
        </w:rPr>
        <w:t>електронским</w:t>
      </w:r>
      <w:r w:rsidRPr="00A06B01">
        <w:rPr>
          <w:sz w:val="16"/>
          <w:szCs w:val="16"/>
          <w:lang w:val="sr-Latn-CS" w:eastAsia="ar-SA"/>
        </w:rPr>
        <w:t xml:space="preserve"> </w:t>
      </w:r>
      <w:r>
        <w:rPr>
          <w:sz w:val="16"/>
          <w:szCs w:val="16"/>
          <w:lang w:val="sr-Latn-CS" w:eastAsia="ar-SA"/>
        </w:rPr>
        <w:t>путем</w:t>
      </w:r>
      <w:r w:rsidRPr="00A06B01">
        <w:rPr>
          <w:sz w:val="16"/>
          <w:szCs w:val="16"/>
          <w:lang w:val="sr-Latn-CS" w:eastAsia="ar-SA"/>
        </w:rPr>
        <w:t xml:space="preserve">, </w:t>
      </w:r>
      <w:r>
        <w:rPr>
          <w:sz w:val="16"/>
          <w:szCs w:val="16"/>
          <w:lang w:val="sr-Latn-CS" w:eastAsia="ar-SA"/>
        </w:rPr>
        <w:t>скенирањем</w:t>
      </w:r>
      <w:r w:rsidRPr="00A06B01">
        <w:rPr>
          <w:sz w:val="16"/>
          <w:szCs w:val="16"/>
          <w:lang w:val="sr-Latn-CS" w:eastAsia="ar-SA"/>
        </w:rPr>
        <w:t xml:space="preserve"> </w:t>
      </w:r>
      <w:r>
        <w:rPr>
          <w:sz w:val="16"/>
          <w:szCs w:val="16"/>
          <w:lang w:val="sr-Latn-CS" w:eastAsia="ar-SA"/>
        </w:rPr>
        <w:t>или</w:t>
      </w:r>
      <w:r w:rsidRPr="00A06B01">
        <w:rPr>
          <w:sz w:val="16"/>
          <w:szCs w:val="16"/>
          <w:lang w:val="sr-Latn-CS" w:eastAsia="ar-SA"/>
        </w:rPr>
        <w:t xml:space="preserve"> </w:t>
      </w:r>
      <w:r>
        <w:rPr>
          <w:sz w:val="16"/>
          <w:szCs w:val="16"/>
          <w:lang w:val="sr-Latn-CS" w:eastAsia="ar-SA"/>
        </w:rPr>
        <w:t>на</w:t>
      </w:r>
      <w:r w:rsidRPr="00A06B01">
        <w:rPr>
          <w:sz w:val="16"/>
          <w:szCs w:val="16"/>
          <w:lang w:val="sr-Latn-CS" w:eastAsia="ar-SA"/>
        </w:rPr>
        <w:t xml:space="preserve"> </w:t>
      </w:r>
      <w:r>
        <w:rPr>
          <w:sz w:val="16"/>
          <w:szCs w:val="16"/>
          <w:lang w:val="sr-Latn-CS" w:eastAsia="ar-SA"/>
        </w:rPr>
        <w:t>било</w:t>
      </w:r>
      <w:r w:rsidRPr="00A06B01">
        <w:rPr>
          <w:sz w:val="16"/>
          <w:szCs w:val="16"/>
          <w:lang w:val="sr-Latn-CS" w:eastAsia="ar-SA"/>
        </w:rPr>
        <w:t xml:space="preserve"> </w:t>
      </w:r>
      <w:r>
        <w:rPr>
          <w:sz w:val="16"/>
          <w:szCs w:val="16"/>
          <w:lang w:val="sr-Latn-CS" w:eastAsia="ar-SA"/>
        </w:rPr>
        <w:t>који</w:t>
      </w:r>
      <w:r w:rsidRPr="00A06B01">
        <w:rPr>
          <w:sz w:val="16"/>
          <w:szCs w:val="16"/>
          <w:lang w:val="sr-Latn-CS" w:eastAsia="ar-SA"/>
        </w:rPr>
        <w:t xml:space="preserve"> </w:t>
      </w:r>
      <w:r>
        <w:rPr>
          <w:sz w:val="16"/>
          <w:szCs w:val="16"/>
          <w:lang w:val="sr-Latn-CS" w:eastAsia="ar-SA"/>
        </w:rPr>
        <w:t>други</w:t>
      </w:r>
      <w:r w:rsidRPr="00A06B01">
        <w:rPr>
          <w:sz w:val="16"/>
          <w:szCs w:val="16"/>
          <w:lang w:val="sr-Latn-CS" w:eastAsia="ar-SA"/>
        </w:rPr>
        <w:t xml:space="preserve"> </w:t>
      </w:r>
      <w:r>
        <w:rPr>
          <w:sz w:val="16"/>
          <w:szCs w:val="16"/>
          <w:lang w:val="sr-Latn-CS" w:eastAsia="ar-SA"/>
        </w:rPr>
        <w:t>начин</w:t>
      </w:r>
      <w:r w:rsidRPr="00A06B01">
        <w:rPr>
          <w:sz w:val="16"/>
          <w:szCs w:val="16"/>
          <w:lang w:val="sr-Latn-CS" w:eastAsia="ar-SA"/>
        </w:rPr>
        <w:t>.</w:t>
      </w:r>
    </w:p>
    <w:p w:rsidR="005E1B2A" w:rsidRDefault="005E1B2A" w:rsidP="005E1B2A">
      <w:pPr>
        <w:rPr>
          <w:sz w:val="16"/>
          <w:szCs w:val="16"/>
          <w:lang w:eastAsia="ar-SA"/>
        </w:rPr>
      </w:pPr>
      <w:proofErr w:type="gramStart"/>
      <w:r>
        <w:rPr>
          <w:sz w:val="16"/>
          <w:szCs w:val="16"/>
          <w:lang w:eastAsia="ar-SA"/>
        </w:rPr>
        <w:t>Cop</w:t>
      </w:r>
      <w:r w:rsidRPr="00A06B01">
        <w:rPr>
          <w:sz w:val="16"/>
          <w:szCs w:val="16"/>
          <w:lang w:eastAsia="ar-SA"/>
        </w:rPr>
        <w:t>y</w:t>
      </w:r>
      <w:r>
        <w:rPr>
          <w:sz w:val="16"/>
          <w:szCs w:val="16"/>
          <w:lang w:eastAsia="ar-SA"/>
        </w:rPr>
        <w:t>right</w:t>
      </w:r>
      <w:r w:rsidRPr="00A06B01">
        <w:rPr>
          <w:sz w:val="16"/>
          <w:szCs w:val="16"/>
          <w:lang w:eastAsia="ar-SA"/>
        </w:rPr>
        <w:t xml:space="preserve"> © 20</w:t>
      </w:r>
      <w:r>
        <w:rPr>
          <w:sz w:val="16"/>
          <w:szCs w:val="16"/>
          <w:lang w:eastAsia="ar-SA"/>
        </w:rPr>
        <w:t>1</w:t>
      </w:r>
      <w:r w:rsidR="000118ED">
        <w:rPr>
          <w:sz w:val="16"/>
          <w:szCs w:val="16"/>
          <w:lang w:eastAsia="ar-SA"/>
        </w:rPr>
        <w:t>9</w:t>
      </w:r>
      <w:r>
        <w:rPr>
          <w:sz w:val="16"/>
          <w:szCs w:val="16"/>
          <w:lang w:val="sr-Cyrl-CS" w:eastAsia="ar-SA"/>
        </w:rPr>
        <w:t xml:space="preserve"> </w:t>
      </w:r>
      <w:r w:rsidRPr="00A06B01">
        <w:rPr>
          <w:sz w:val="16"/>
          <w:szCs w:val="16"/>
          <w:lang w:val="sr-Latn-CS" w:eastAsia="ar-SA"/>
        </w:rPr>
        <w:t>–</w:t>
      </w:r>
      <w:r w:rsidRPr="00A06B01">
        <w:rPr>
          <w:sz w:val="16"/>
          <w:szCs w:val="16"/>
          <w:lang w:eastAsia="ar-SA"/>
        </w:rPr>
        <w:t xml:space="preserve"> </w:t>
      </w:r>
      <w:r w:rsidRPr="005E2B8D">
        <w:rPr>
          <w:sz w:val="16"/>
          <w:szCs w:val="16"/>
          <w:lang w:eastAsia="ar-SA"/>
        </w:rPr>
        <w:t xml:space="preserve">Faculty of Medical Sciences </w:t>
      </w:r>
      <w:r>
        <w:rPr>
          <w:sz w:val="16"/>
          <w:szCs w:val="16"/>
          <w:lang w:eastAsia="ar-SA"/>
        </w:rPr>
        <w:t xml:space="preserve">of </w:t>
      </w:r>
      <w:smartTag w:uri="urn:schemas-microsoft-com:office:smarttags" w:element="place">
        <w:smartTag w:uri="urn:schemas-microsoft-com:office:smarttags" w:element="PlaceType">
          <w:r>
            <w:rPr>
              <w:sz w:val="16"/>
              <w:szCs w:val="16"/>
              <w:lang w:eastAsia="ar-SA"/>
            </w:rPr>
            <w:t>University</w:t>
          </w:r>
        </w:smartTag>
        <w:r>
          <w:rPr>
            <w:sz w:val="16"/>
            <w:szCs w:val="16"/>
            <w:lang w:eastAsia="ar-SA"/>
          </w:rPr>
          <w:t xml:space="preserve"> of </w:t>
        </w:r>
        <w:smartTag w:uri="urn:schemas-microsoft-com:office:smarttags" w:element="PlaceName">
          <w:r>
            <w:rPr>
              <w:sz w:val="16"/>
              <w:szCs w:val="16"/>
              <w:lang w:eastAsia="ar-SA"/>
            </w:rPr>
            <w:t>Kragujevac</w:t>
          </w:r>
        </w:smartTag>
      </w:smartTag>
      <w:r w:rsidRPr="00A06B01">
        <w:rPr>
          <w:sz w:val="16"/>
          <w:szCs w:val="16"/>
          <w:lang w:eastAsia="ar-SA"/>
        </w:rPr>
        <w:t>.</w:t>
      </w:r>
      <w:proofErr w:type="gramEnd"/>
      <w:r w:rsidRPr="00A06B01">
        <w:rPr>
          <w:sz w:val="16"/>
          <w:szCs w:val="16"/>
          <w:lang w:eastAsia="ar-SA"/>
        </w:rPr>
        <w:t xml:space="preserve"> </w:t>
      </w:r>
      <w:r>
        <w:rPr>
          <w:sz w:val="16"/>
          <w:szCs w:val="16"/>
          <w:lang w:eastAsia="ar-SA"/>
        </w:rPr>
        <w:t>All</w:t>
      </w:r>
      <w:r w:rsidRPr="00A06B01">
        <w:rPr>
          <w:sz w:val="16"/>
          <w:szCs w:val="16"/>
          <w:lang w:eastAsia="ar-SA"/>
        </w:rPr>
        <w:t xml:space="preserve"> </w:t>
      </w:r>
      <w:r>
        <w:rPr>
          <w:sz w:val="16"/>
          <w:szCs w:val="16"/>
          <w:lang w:eastAsia="ar-SA"/>
        </w:rPr>
        <w:t>rights</w:t>
      </w:r>
      <w:r w:rsidRPr="00A06B01">
        <w:rPr>
          <w:sz w:val="16"/>
          <w:szCs w:val="16"/>
          <w:lang w:eastAsia="ar-SA"/>
        </w:rPr>
        <w:t xml:space="preserve"> </w:t>
      </w:r>
      <w:r>
        <w:rPr>
          <w:sz w:val="16"/>
          <w:szCs w:val="16"/>
          <w:lang w:eastAsia="ar-SA"/>
        </w:rPr>
        <w:t>reserved</w:t>
      </w:r>
      <w:r w:rsidRPr="00A06B01">
        <w:rPr>
          <w:sz w:val="16"/>
          <w:szCs w:val="16"/>
          <w:lang w:eastAsia="ar-SA"/>
        </w:rPr>
        <w:t>.</w:t>
      </w:r>
      <w:r>
        <w:rPr>
          <w:sz w:val="16"/>
          <w:szCs w:val="16"/>
          <w:lang w:eastAsia="ar-SA"/>
        </w:rPr>
        <w:t xml:space="preserve"> No</w:t>
      </w:r>
      <w:r w:rsidRPr="000647CD">
        <w:rPr>
          <w:sz w:val="16"/>
          <w:szCs w:val="16"/>
          <w:lang w:eastAsia="ar-SA"/>
        </w:rPr>
        <w:t xml:space="preserve"> </w:t>
      </w:r>
      <w:r>
        <w:rPr>
          <w:sz w:val="16"/>
          <w:szCs w:val="16"/>
          <w:lang w:eastAsia="ar-SA"/>
        </w:rPr>
        <w:t>part</w:t>
      </w:r>
      <w:r w:rsidRPr="000647CD">
        <w:rPr>
          <w:sz w:val="16"/>
          <w:szCs w:val="16"/>
          <w:lang w:eastAsia="ar-SA"/>
        </w:rPr>
        <w:t xml:space="preserve"> </w:t>
      </w:r>
      <w:r>
        <w:rPr>
          <w:sz w:val="16"/>
          <w:szCs w:val="16"/>
          <w:lang w:eastAsia="ar-SA"/>
        </w:rPr>
        <w:t>of</w:t>
      </w:r>
      <w:r w:rsidRPr="000647CD">
        <w:rPr>
          <w:sz w:val="16"/>
          <w:szCs w:val="16"/>
          <w:lang w:eastAsia="ar-SA"/>
        </w:rPr>
        <w:t xml:space="preserve"> </w:t>
      </w:r>
      <w:r>
        <w:rPr>
          <w:sz w:val="16"/>
          <w:szCs w:val="16"/>
          <w:lang w:eastAsia="ar-SA"/>
        </w:rPr>
        <w:t>this</w:t>
      </w:r>
      <w:r w:rsidRPr="000647CD">
        <w:rPr>
          <w:sz w:val="16"/>
          <w:szCs w:val="16"/>
          <w:lang w:eastAsia="ar-SA"/>
        </w:rPr>
        <w:t xml:space="preserve"> </w:t>
      </w:r>
      <w:r>
        <w:rPr>
          <w:sz w:val="16"/>
          <w:szCs w:val="16"/>
          <w:lang w:eastAsia="ar-SA"/>
        </w:rPr>
        <w:t>publication</w:t>
      </w:r>
      <w:r w:rsidRPr="000647CD">
        <w:rPr>
          <w:sz w:val="16"/>
          <w:szCs w:val="16"/>
          <w:lang w:eastAsia="ar-SA"/>
        </w:rPr>
        <w:t xml:space="preserve"> </w:t>
      </w:r>
      <w:r>
        <w:rPr>
          <w:sz w:val="16"/>
          <w:szCs w:val="16"/>
          <w:lang w:eastAsia="ar-SA"/>
        </w:rPr>
        <w:t>ma</w:t>
      </w:r>
      <w:r w:rsidRPr="000647CD">
        <w:rPr>
          <w:sz w:val="16"/>
          <w:szCs w:val="16"/>
          <w:lang w:eastAsia="ar-SA"/>
        </w:rPr>
        <w:t xml:space="preserve">y </w:t>
      </w:r>
      <w:r>
        <w:rPr>
          <w:sz w:val="16"/>
          <w:szCs w:val="16"/>
          <w:lang w:eastAsia="ar-SA"/>
        </w:rPr>
        <w:t>be</w:t>
      </w:r>
      <w:r w:rsidRPr="000647CD">
        <w:rPr>
          <w:sz w:val="16"/>
          <w:szCs w:val="16"/>
          <w:lang w:eastAsia="ar-SA"/>
        </w:rPr>
        <w:t xml:space="preserve"> </w:t>
      </w:r>
      <w:r>
        <w:rPr>
          <w:sz w:val="16"/>
          <w:szCs w:val="16"/>
          <w:lang w:eastAsia="ar-SA"/>
        </w:rPr>
        <w:t>reproduced</w:t>
      </w:r>
      <w:r w:rsidRPr="000647CD">
        <w:rPr>
          <w:sz w:val="16"/>
          <w:szCs w:val="16"/>
          <w:lang w:eastAsia="ar-SA"/>
        </w:rPr>
        <w:t xml:space="preserve">, </w:t>
      </w:r>
      <w:r>
        <w:rPr>
          <w:sz w:val="16"/>
          <w:szCs w:val="16"/>
          <w:lang w:eastAsia="ar-SA"/>
        </w:rPr>
        <w:t>stored</w:t>
      </w:r>
      <w:r w:rsidRPr="000647CD">
        <w:rPr>
          <w:sz w:val="16"/>
          <w:szCs w:val="16"/>
          <w:lang w:eastAsia="ar-SA"/>
        </w:rPr>
        <w:t xml:space="preserve"> </w:t>
      </w:r>
      <w:r>
        <w:rPr>
          <w:sz w:val="16"/>
          <w:szCs w:val="16"/>
          <w:lang w:eastAsia="ar-SA"/>
        </w:rPr>
        <w:t>in</w:t>
      </w:r>
      <w:r w:rsidRPr="000647CD">
        <w:rPr>
          <w:sz w:val="16"/>
          <w:szCs w:val="16"/>
          <w:lang w:eastAsia="ar-SA"/>
        </w:rPr>
        <w:t xml:space="preserve"> </w:t>
      </w:r>
      <w:r>
        <w:rPr>
          <w:sz w:val="16"/>
          <w:szCs w:val="16"/>
          <w:lang w:eastAsia="ar-SA"/>
        </w:rPr>
        <w:t>a</w:t>
      </w:r>
      <w:r w:rsidRPr="000647CD">
        <w:rPr>
          <w:sz w:val="16"/>
          <w:szCs w:val="16"/>
          <w:lang w:eastAsia="ar-SA"/>
        </w:rPr>
        <w:t xml:space="preserve"> </w:t>
      </w:r>
      <w:r>
        <w:rPr>
          <w:sz w:val="16"/>
          <w:szCs w:val="16"/>
          <w:lang w:eastAsia="ar-SA"/>
        </w:rPr>
        <w:t>retrieval</w:t>
      </w:r>
      <w:r w:rsidRPr="000647CD">
        <w:rPr>
          <w:sz w:val="16"/>
          <w:szCs w:val="16"/>
          <w:lang w:eastAsia="ar-SA"/>
        </w:rPr>
        <w:t xml:space="preserve"> </w:t>
      </w:r>
      <w:r>
        <w:rPr>
          <w:sz w:val="16"/>
          <w:szCs w:val="16"/>
          <w:lang w:eastAsia="ar-SA"/>
        </w:rPr>
        <w:t>s</w:t>
      </w:r>
      <w:r w:rsidRPr="000647CD">
        <w:rPr>
          <w:sz w:val="16"/>
          <w:szCs w:val="16"/>
          <w:lang w:eastAsia="ar-SA"/>
        </w:rPr>
        <w:t>y</w:t>
      </w:r>
      <w:r>
        <w:rPr>
          <w:sz w:val="16"/>
          <w:szCs w:val="16"/>
          <w:lang w:eastAsia="ar-SA"/>
        </w:rPr>
        <w:t>stem</w:t>
      </w:r>
      <w:r w:rsidRPr="000647CD">
        <w:rPr>
          <w:sz w:val="16"/>
          <w:szCs w:val="16"/>
          <w:lang w:eastAsia="ar-SA"/>
        </w:rPr>
        <w:t xml:space="preserve"> </w:t>
      </w:r>
      <w:r>
        <w:rPr>
          <w:sz w:val="16"/>
          <w:szCs w:val="16"/>
          <w:lang w:eastAsia="ar-SA"/>
        </w:rPr>
        <w:t>or</w:t>
      </w:r>
      <w:r w:rsidRPr="000647CD">
        <w:rPr>
          <w:sz w:val="16"/>
          <w:szCs w:val="16"/>
          <w:lang w:eastAsia="ar-SA"/>
        </w:rPr>
        <w:t xml:space="preserve"> </w:t>
      </w:r>
      <w:r>
        <w:rPr>
          <w:sz w:val="16"/>
          <w:szCs w:val="16"/>
          <w:lang w:eastAsia="ar-SA"/>
        </w:rPr>
        <w:t>transmitted</w:t>
      </w:r>
      <w:r w:rsidRPr="000647CD">
        <w:rPr>
          <w:sz w:val="16"/>
          <w:szCs w:val="16"/>
          <w:lang w:eastAsia="ar-SA"/>
        </w:rPr>
        <w:t xml:space="preserve"> </w:t>
      </w:r>
      <w:r>
        <w:rPr>
          <w:sz w:val="16"/>
          <w:szCs w:val="16"/>
          <w:lang w:eastAsia="ar-SA"/>
        </w:rPr>
        <w:t>in</w:t>
      </w:r>
      <w:r w:rsidRPr="000647CD">
        <w:rPr>
          <w:sz w:val="16"/>
          <w:szCs w:val="16"/>
          <w:lang w:eastAsia="ar-SA"/>
        </w:rPr>
        <w:t xml:space="preserve"> </w:t>
      </w:r>
      <w:r>
        <w:rPr>
          <w:sz w:val="16"/>
          <w:szCs w:val="16"/>
          <w:lang w:eastAsia="ar-SA"/>
        </w:rPr>
        <w:t>an</w:t>
      </w:r>
      <w:r w:rsidRPr="000647CD">
        <w:rPr>
          <w:sz w:val="16"/>
          <w:szCs w:val="16"/>
          <w:lang w:eastAsia="ar-SA"/>
        </w:rPr>
        <w:t xml:space="preserve">y </w:t>
      </w:r>
      <w:r>
        <w:rPr>
          <w:sz w:val="16"/>
          <w:szCs w:val="16"/>
          <w:lang w:eastAsia="ar-SA"/>
        </w:rPr>
        <w:t>form</w:t>
      </w:r>
      <w:r w:rsidRPr="000647CD">
        <w:rPr>
          <w:sz w:val="16"/>
          <w:szCs w:val="16"/>
          <w:lang w:eastAsia="ar-SA"/>
        </w:rPr>
        <w:t xml:space="preserve"> </w:t>
      </w:r>
      <w:r>
        <w:rPr>
          <w:sz w:val="16"/>
          <w:szCs w:val="16"/>
          <w:lang w:eastAsia="ar-SA"/>
        </w:rPr>
        <w:t>or</w:t>
      </w:r>
      <w:r w:rsidRPr="000647CD">
        <w:rPr>
          <w:sz w:val="16"/>
          <w:szCs w:val="16"/>
          <w:lang w:eastAsia="ar-SA"/>
        </w:rPr>
        <w:t xml:space="preserve"> </w:t>
      </w:r>
      <w:r>
        <w:rPr>
          <w:sz w:val="16"/>
          <w:szCs w:val="16"/>
          <w:lang w:eastAsia="ar-SA"/>
        </w:rPr>
        <w:t>b</w:t>
      </w:r>
      <w:r w:rsidRPr="000647CD">
        <w:rPr>
          <w:sz w:val="16"/>
          <w:szCs w:val="16"/>
          <w:lang w:eastAsia="ar-SA"/>
        </w:rPr>
        <w:t xml:space="preserve">y </w:t>
      </w:r>
      <w:r>
        <w:rPr>
          <w:sz w:val="16"/>
          <w:szCs w:val="16"/>
          <w:lang w:eastAsia="ar-SA"/>
        </w:rPr>
        <w:t>an</w:t>
      </w:r>
      <w:r w:rsidRPr="000647CD">
        <w:rPr>
          <w:sz w:val="16"/>
          <w:szCs w:val="16"/>
          <w:lang w:eastAsia="ar-SA"/>
        </w:rPr>
        <w:t xml:space="preserve">y </w:t>
      </w:r>
      <w:r>
        <w:rPr>
          <w:sz w:val="16"/>
          <w:szCs w:val="16"/>
          <w:lang w:eastAsia="ar-SA"/>
        </w:rPr>
        <w:t>means</w:t>
      </w:r>
      <w:r w:rsidRPr="000647CD">
        <w:rPr>
          <w:sz w:val="16"/>
          <w:szCs w:val="16"/>
          <w:lang w:eastAsia="ar-SA"/>
        </w:rPr>
        <w:t xml:space="preserve">, </w:t>
      </w:r>
      <w:r>
        <w:rPr>
          <w:sz w:val="16"/>
          <w:szCs w:val="16"/>
          <w:lang w:eastAsia="ar-SA"/>
        </w:rPr>
        <w:t>electronic</w:t>
      </w:r>
      <w:r w:rsidRPr="000647CD">
        <w:rPr>
          <w:sz w:val="16"/>
          <w:szCs w:val="16"/>
          <w:lang w:eastAsia="ar-SA"/>
        </w:rPr>
        <w:t xml:space="preserve">, </w:t>
      </w:r>
      <w:r>
        <w:rPr>
          <w:sz w:val="16"/>
          <w:szCs w:val="16"/>
          <w:lang w:eastAsia="ar-SA"/>
        </w:rPr>
        <w:t>mechanical</w:t>
      </w:r>
      <w:r w:rsidRPr="000647CD">
        <w:rPr>
          <w:sz w:val="16"/>
          <w:szCs w:val="16"/>
          <w:lang w:eastAsia="ar-SA"/>
        </w:rPr>
        <w:t xml:space="preserve">, </w:t>
      </w:r>
      <w:r>
        <w:rPr>
          <w:sz w:val="16"/>
          <w:szCs w:val="16"/>
          <w:lang w:eastAsia="ar-SA"/>
        </w:rPr>
        <w:t>photocop</w:t>
      </w:r>
      <w:r w:rsidRPr="000647CD">
        <w:rPr>
          <w:sz w:val="16"/>
          <w:szCs w:val="16"/>
          <w:lang w:eastAsia="ar-SA"/>
        </w:rPr>
        <w:t>y</w:t>
      </w:r>
      <w:r>
        <w:rPr>
          <w:sz w:val="16"/>
          <w:szCs w:val="16"/>
          <w:lang w:eastAsia="ar-SA"/>
        </w:rPr>
        <w:t>ing</w:t>
      </w:r>
      <w:proofErr w:type="gramStart"/>
      <w:r>
        <w:rPr>
          <w:sz w:val="16"/>
          <w:szCs w:val="16"/>
          <w:lang w:eastAsia="ar-SA"/>
        </w:rPr>
        <w:t>,</w:t>
      </w:r>
      <w:r>
        <w:rPr>
          <w:sz w:val="16"/>
          <w:szCs w:val="16"/>
          <w:lang w:val="sr-Cyrl-CS" w:eastAsia="ar-SA"/>
        </w:rPr>
        <w:t>,</w:t>
      </w:r>
      <w:proofErr w:type="gramEnd"/>
      <w:r>
        <w:rPr>
          <w:sz w:val="16"/>
          <w:szCs w:val="16"/>
          <w:lang w:val="sr-Cyrl-CS" w:eastAsia="ar-SA"/>
        </w:rPr>
        <w:t xml:space="preserve"> </w:t>
      </w:r>
      <w:r>
        <w:rPr>
          <w:sz w:val="16"/>
          <w:szCs w:val="16"/>
          <w:lang w:eastAsia="ar-SA"/>
        </w:rPr>
        <w:t>recording</w:t>
      </w:r>
      <w:r w:rsidRPr="000647CD">
        <w:rPr>
          <w:sz w:val="16"/>
          <w:szCs w:val="16"/>
          <w:lang w:eastAsia="ar-SA"/>
        </w:rPr>
        <w:t xml:space="preserve">, </w:t>
      </w:r>
      <w:r>
        <w:rPr>
          <w:sz w:val="16"/>
          <w:szCs w:val="16"/>
          <w:lang w:eastAsia="ar-SA"/>
        </w:rPr>
        <w:t>scanning</w:t>
      </w:r>
      <w:r w:rsidRPr="000647CD">
        <w:rPr>
          <w:sz w:val="16"/>
          <w:szCs w:val="16"/>
          <w:lang w:eastAsia="ar-SA"/>
        </w:rPr>
        <w:t xml:space="preserve"> </w:t>
      </w:r>
      <w:r>
        <w:rPr>
          <w:sz w:val="16"/>
          <w:szCs w:val="16"/>
          <w:lang w:eastAsia="ar-SA"/>
        </w:rPr>
        <w:t>or</w:t>
      </w:r>
      <w:r w:rsidRPr="000647CD">
        <w:rPr>
          <w:sz w:val="16"/>
          <w:szCs w:val="16"/>
          <w:lang w:eastAsia="ar-SA"/>
        </w:rPr>
        <w:t xml:space="preserve"> </w:t>
      </w:r>
      <w:r>
        <w:rPr>
          <w:sz w:val="16"/>
          <w:szCs w:val="16"/>
          <w:lang w:eastAsia="ar-SA"/>
        </w:rPr>
        <w:t>other</w:t>
      </w:r>
      <w:r w:rsidRPr="000647CD">
        <w:rPr>
          <w:sz w:val="16"/>
          <w:szCs w:val="16"/>
          <w:lang w:eastAsia="ar-SA"/>
        </w:rPr>
        <w:t>w</w:t>
      </w:r>
      <w:r>
        <w:rPr>
          <w:sz w:val="16"/>
          <w:szCs w:val="16"/>
          <w:lang w:eastAsia="ar-SA"/>
        </w:rPr>
        <w:t>ise</w:t>
      </w:r>
      <w:r w:rsidRPr="000647CD">
        <w:rPr>
          <w:sz w:val="16"/>
          <w:szCs w:val="16"/>
          <w:lang w:eastAsia="ar-SA"/>
        </w:rPr>
        <w:t>, w</w:t>
      </w:r>
      <w:r>
        <w:rPr>
          <w:sz w:val="16"/>
          <w:szCs w:val="16"/>
          <w:lang w:eastAsia="ar-SA"/>
        </w:rPr>
        <w:t>ithout</w:t>
      </w:r>
      <w:r w:rsidRPr="000647CD">
        <w:rPr>
          <w:sz w:val="16"/>
          <w:szCs w:val="16"/>
          <w:lang w:eastAsia="ar-SA"/>
        </w:rPr>
        <w:t xml:space="preserve"> </w:t>
      </w:r>
      <w:r>
        <w:rPr>
          <w:sz w:val="16"/>
          <w:szCs w:val="16"/>
          <w:lang w:eastAsia="ar-SA"/>
        </w:rPr>
        <w:t>the</w:t>
      </w:r>
      <w:r w:rsidRPr="000647CD">
        <w:rPr>
          <w:sz w:val="16"/>
          <w:szCs w:val="16"/>
          <w:lang w:eastAsia="ar-SA"/>
        </w:rPr>
        <w:t xml:space="preserve"> </w:t>
      </w:r>
      <w:r>
        <w:rPr>
          <w:sz w:val="16"/>
          <w:szCs w:val="16"/>
          <w:lang w:eastAsia="ar-SA"/>
        </w:rPr>
        <w:t>prior</w:t>
      </w:r>
      <w:r w:rsidRPr="000647CD">
        <w:rPr>
          <w:sz w:val="16"/>
          <w:szCs w:val="16"/>
          <w:lang w:eastAsia="ar-SA"/>
        </w:rPr>
        <w:t xml:space="preserve"> w</w:t>
      </w:r>
      <w:r>
        <w:rPr>
          <w:sz w:val="16"/>
          <w:szCs w:val="16"/>
          <w:lang w:eastAsia="ar-SA"/>
        </w:rPr>
        <w:t>ritten</w:t>
      </w:r>
      <w:r w:rsidRPr="000647CD">
        <w:rPr>
          <w:sz w:val="16"/>
          <w:szCs w:val="16"/>
          <w:lang w:eastAsia="ar-SA"/>
        </w:rPr>
        <w:t xml:space="preserve"> </w:t>
      </w:r>
      <w:r>
        <w:rPr>
          <w:sz w:val="16"/>
          <w:szCs w:val="16"/>
          <w:lang w:eastAsia="ar-SA"/>
        </w:rPr>
        <w:t>permission</w:t>
      </w:r>
      <w:r w:rsidRPr="000647CD">
        <w:rPr>
          <w:sz w:val="16"/>
          <w:szCs w:val="16"/>
          <w:lang w:eastAsia="ar-SA"/>
        </w:rPr>
        <w:t xml:space="preserve"> </w:t>
      </w:r>
      <w:r>
        <w:rPr>
          <w:sz w:val="16"/>
          <w:szCs w:val="16"/>
          <w:lang w:eastAsia="ar-SA"/>
        </w:rPr>
        <w:t>of</w:t>
      </w:r>
      <w:r w:rsidRPr="000647CD">
        <w:rPr>
          <w:sz w:val="16"/>
          <w:szCs w:val="16"/>
          <w:lang w:eastAsia="ar-SA"/>
        </w:rPr>
        <w:t xml:space="preserve"> </w:t>
      </w:r>
      <w:r w:rsidRPr="005E2B8D">
        <w:rPr>
          <w:sz w:val="16"/>
          <w:szCs w:val="16"/>
          <w:lang w:eastAsia="ar-SA"/>
        </w:rPr>
        <w:t>Faculty of Medical Sciences</w:t>
      </w:r>
      <w:r>
        <w:rPr>
          <w:sz w:val="16"/>
          <w:szCs w:val="16"/>
          <w:lang w:eastAsia="ar-SA"/>
        </w:rPr>
        <w:t xml:space="preserve">. </w:t>
      </w:r>
    </w:p>
    <w:p w:rsidR="003D0E65" w:rsidRDefault="003D0E65" w:rsidP="003D0E65"/>
    <w:p w:rsidR="003D0E65" w:rsidRDefault="003D0E65" w:rsidP="003D0E65"/>
    <w:p w:rsidR="00FE0C15" w:rsidRDefault="00FE0C15" w:rsidP="003D0E65"/>
    <w:p w:rsidR="00FE0C15" w:rsidRPr="00FE0C15" w:rsidRDefault="00FE0C15" w:rsidP="003D0E65"/>
    <w:p w:rsidR="003D0E65" w:rsidRPr="001C1BB4" w:rsidRDefault="001C1BB4" w:rsidP="001C1BB4">
      <w:pPr>
        <w:jc w:val="center"/>
        <w:rPr>
          <w:b/>
          <w:sz w:val="24"/>
          <w:szCs w:val="24"/>
        </w:rPr>
      </w:pPr>
      <w:r w:rsidRPr="001C1BB4">
        <w:rPr>
          <w:b/>
          <w:sz w:val="24"/>
          <w:szCs w:val="24"/>
        </w:rPr>
        <w:t>САДРЖАЈ</w:t>
      </w:r>
    </w:p>
    <w:p w:rsidR="003D0E65" w:rsidRDefault="003D0E65" w:rsidP="003D0E65"/>
    <w:p w:rsidR="00FE0C15" w:rsidRPr="00FE0C15" w:rsidRDefault="00FE0C15" w:rsidP="003D0E65"/>
    <w:p w:rsidR="000A3038" w:rsidRDefault="000610A2">
      <w:pPr>
        <w:pStyle w:val="TOC1"/>
        <w:tabs>
          <w:tab w:val="right" w:leader="dot" w:pos="9061"/>
        </w:tabs>
        <w:rPr>
          <w:rFonts w:asciiTheme="minorHAnsi" w:eastAsiaTheme="minorEastAsia" w:hAnsiTheme="minorHAnsi" w:cstheme="minorBidi"/>
          <w:noProof/>
          <w:color w:val="auto"/>
          <w:sz w:val="22"/>
          <w:szCs w:val="22"/>
          <w:lang w:val="en-US"/>
        </w:rPr>
      </w:pPr>
      <w:r>
        <w:fldChar w:fldCharType="begin"/>
      </w:r>
      <w:r w:rsidR="001C1BB4">
        <w:instrText xml:space="preserve"> TOC \o "1-3" \h \z \u </w:instrText>
      </w:r>
      <w:r>
        <w:fldChar w:fldCharType="separate"/>
      </w:r>
      <w:hyperlink w:anchor="_Toc7888517" w:history="1">
        <w:r w:rsidR="000A3038" w:rsidRPr="00770904">
          <w:rPr>
            <w:rStyle w:val="Hyperlink"/>
            <w:noProof/>
          </w:rPr>
          <w:t>КАРАКТЕРИЗАЦИЈА И ДЕФИНИСАЊЕ ЗДРАВСТВЕНОГ ПРОБЛЕМА</w:t>
        </w:r>
        <w:r w:rsidR="000A3038">
          <w:rPr>
            <w:noProof/>
            <w:webHidden/>
          </w:rPr>
          <w:tab/>
        </w:r>
        <w:r>
          <w:rPr>
            <w:noProof/>
            <w:webHidden/>
          </w:rPr>
          <w:fldChar w:fldCharType="begin"/>
        </w:r>
        <w:r w:rsidR="000A3038">
          <w:rPr>
            <w:noProof/>
            <w:webHidden/>
          </w:rPr>
          <w:instrText xml:space="preserve"> PAGEREF _Toc7888517 \h </w:instrText>
        </w:r>
        <w:r>
          <w:rPr>
            <w:noProof/>
            <w:webHidden/>
          </w:rPr>
        </w:r>
        <w:r>
          <w:rPr>
            <w:noProof/>
            <w:webHidden/>
          </w:rPr>
          <w:fldChar w:fldCharType="separate"/>
        </w:r>
        <w:r w:rsidR="000A3038">
          <w:rPr>
            <w:noProof/>
            <w:webHidden/>
          </w:rPr>
          <w:t>3</w:t>
        </w:r>
        <w:r>
          <w:rPr>
            <w:noProof/>
            <w:webHidden/>
          </w:rPr>
          <w:fldChar w:fldCharType="end"/>
        </w:r>
      </w:hyperlink>
    </w:p>
    <w:p w:rsidR="000A3038" w:rsidRDefault="000610A2">
      <w:pPr>
        <w:pStyle w:val="TOC2"/>
        <w:tabs>
          <w:tab w:val="right" w:leader="dot" w:pos="9061"/>
        </w:tabs>
        <w:rPr>
          <w:rFonts w:asciiTheme="minorHAnsi" w:eastAsiaTheme="minorEastAsia" w:hAnsiTheme="minorHAnsi" w:cstheme="minorBidi"/>
          <w:noProof/>
          <w:color w:val="auto"/>
          <w:sz w:val="22"/>
          <w:szCs w:val="22"/>
          <w:lang w:val="en-US"/>
        </w:rPr>
      </w:pPr>
      <w:hyperlink w:anchor="_Toc7888518" w:history="1">
        <w:r w:rsidR="000A3038" w:rsidRPr="00770904">
          <w:rPr>
            <w:rStyle w:val="Hyperlink"/>
            <w:rFonts w:eastAsia="Arial"/>
            <w:noProof/>
          </w:rPr>
          <w:t>Прикупљање описних података</w:t>
        </w:r>
        <w:r w:rsidR="000A3038">
          <w:rPr>
            <w:noProof/>
            <w:webHidden/>
          </w:rPr>
          <w:tab/>
        </w:r>
        <w:r>
          <w:rPr>
            <w:noProof/>
            <w:webHidden/>
          </w:rPr>
          <w:fldChar w:fldCharType="begin"/>
        </w:r>
        <w:r w:rsidR="000A3038">
          <w:rPr>
            <w:noProof/>
            <w:webHidden/>
          </w:rPr>
          <w:instrText xml:space="preserve"> PAGEREF _Toc7888518 \h </w:instrText>
        </w:r>
        <w:r>
          <w:rPr>
            <w:noProof/>
            <w:webHidden/>
          </w:rPr>
        </w:r>
        <w:r>
          <w:rPr>
            <w:noProof/>
            <w:webHidden/>
          </w:rPr>
          <w:fldChar w:fldCharType="separate"/>
        </w:r>
        <w:r w:rsidR="000A3038">
          <w:rPr>
            <w:noProof/>
            <w:webHidden/>
          </w:rPr>
          <w:t>3</w:t>
        </w:r>
        <w:r>
          <w:rPr>
            <w:noProof/>
            <w:webHidden/>
          </w:rPr>
          <w:fldChar w:fldCharType="end"/>
        </w:r>
      </w:hyperlink>
    </w:p>
    <w:p w:rsidR="000A3038" w:rsidRDefault="000610A2">
      <w:pPr>
        <w:pStyle w:val="TOC3"/>
        <w:tabs>
          <w:tab w:val="right" w:leader="dot" w:pos="9061"/>
        </w:tabs>
        <w:rPr>
          <w:rFonts w:asciiTheme="minorHAnsi" w:eastAsiaTheme="minorEastAsia" w:hAnsiTheme="minorHAnsi" w:cstheme="minorBidi"/>
          <w:noProof/>
          <w:color w:val="auto"/>
          <w:sz w:val="22"/>
          <w:szCs w:val="22"/>
          <w:lang w:val="en-US"/>
        </w:rPr>
      </w:pPr>
      <w:hyperlink w:anchor="_Toc7888519" w:history="1">
        <w:r w:rsidR="000A3038" w:rsidRPr="00770904">
          <w:rPr>
            <w:rStyle w:val="Hyperlink"/>
            <w:rFonts w:eastAsia="Arial"/>
            <w:noProof/>
          </w:rPr>
          <w:t>Величина проблема</w:t>
        </w:r>
        <w:r w:rsidR="000A3038">
          <w:rPr>
            <w:noProof/>
            <w:webHidden/>
          </w:rPr>
          <w:tab/>
        </w:r>
        <w:r>
          <w:rPr>
            <w:noProof/>
            <w:webHidden/>
          </w:rPr>
          <w:fldChar w:fldCharType="begin"/>
        </w:r>
        <w:r w:rsidR="000A3038">
          <w:rPr>
            <w:noProof/>
            <w:webHidden/>
          </w:rPr>
          <w:instrText xml:space="preserve"> PAGEREF _Toc7888519 \h </w:instrText>
        </w:r>
        <w:r>
          <w:rPr>
            <w:noProof/>
            <w:webHidden/>
          </w:rPr>
        </w:r>
        <w:r>
          <w:rPr>
            <w:noProof/>
            <w:webHidden/>
          </w:rPr>
          <w:fldChar w:fldCharType="separate"/>
        </w:r>
        <w:r w:rsidR="000A3038">
          <w:rPr>
            <w:noProof/>
            <w:webHidden/>
          </w:rPr>
          <w:t>3</w:t>
        </w:r>
        <w:r>
          <w:rPr>
            <w:noProof/>
            <w:webHidden/>
          </w:rPr>
          <w:fldChar w:fldCharType="end"/>
        </w:r>
      </w:hyperlink>
    </w:p>
    <w:p w:rsidR="000A3038" w:rsidRDefault="000610A2">
      <w:pPr>
        <w:pStyle w:val="TOC3"/>
        <w:tabs>
          <w:tab w:val="right" w:leader="dot" w:pos="9061"/>
        </w:tabs>
        <w:rPr>
          <w:rFonts w:asciiTheme="minorHAnsi" w:eastAsiaTheme="minorEastAsia" w:hAnsiTheme="minorHAnsi" w:cstheme="minorBidi"/>
          <w:noProof/>
          <w:color w:val="auto"/>
          <w:sz w:val="22"/>
          <w:szCs w:val="22"/>
          <w:lang w:val="en-US"/>
        </w:rPr>
      </w:pPr>
      <w:hyperlink w:anchor="_Toc7888520" w:history="1">
        <w:r w:rsidR="000A3038" w:rsidRPr="00770904">
          <w:rPr>
            <w:rStyle w:val="Hyperlink"/>
            <w:noProof/>
          </w:rPr>
          <w:t>Динамика вођења проблема</w:t>
        </w:r>
        <w:r w:rsidR="000A3038">
          <w:rPr>
            <w:noProof/>
            <w:webHidden/>
          </w:rPr>
          <w:tab/>
        </w:r>
        <w:r>
          <w:rPr>
            <w:noProof/>
            <w:webHidden/>
          </w:rPr>
          <w:fldChar w:fldCharType="begin"/>
        </w:r>
        <w:r w:rsidR="000A3038">
          <w:rPr>
            <w:noProof/>
            <w:webHidden/>
          </w:rPr>
          <w:instrText xml:space="preserve"> PAGEREF _Toc7888520 \h </w:instrText>
        </w:r>
        <w:r>
          <w:rPr>
            <w:noProof/>
            <w:webHidden/>
          </w:rPr>
        </w:r>
        <w:r>
          <w:rPr>
            <w:noProof/>
            <w:webHidden/>
          </w:rPr>
          <w:fldChar w:fldCharType="separate"/>
        </w:r>
        <w:r w:rsidR="000A3038">
          <w:rPr>
            <w:noProof/>
            <w:webHidden/>
          </w:rPr>
          <w:t>4</w:t>
        </w:r>
        <w:r>
          <w:rPr>
            <w:noProof/>
            <w:webHidden/>
          </w:rPr>
          <w:fldChar w:fldCharType="end"/>
        </w:r>
      </w:hyperlink>
    </w:p>
    <w:p w:rsidR="000A3038" w:rsidRDefault="000610A2">
      <w:pPr>
        <w:pStyle w:val="TOC3"/>
        <w:tabs>
          <w:tab w:val="right" w:leader="dot" w:pos="9061"/>
        </w:tabs>
        <w:rPr>
          <w:rFonts w:asciiTheme="minorHAnsi" w:eastAsiaTheme="minorEastAsia" w:hAnsiTheme="minorHAnsi" w:cstheme="minorBidi"/>
          <w:noProof/>
          <w:color w:val="auto"/>
          <w:sz w:val="22"/>
          <w:szCs w:val="22"/>
          <w:lang w:val="en-US"/>
        </w:rPr>
      </w:pPr>
      <w:hyperlink w:anchor="_Toc7888521" w:history="1">
        <w:r w:rsidR="000A3038" w:rsidRPr="00770904">
          <w:rPr>
            <w:rStyle w:val="Hyperlink"/>
            <w:rFonts w:eastAsia="Arial"/>
            <w:noProof/>
          </w:rPr>
          <w:t>Карактеристике становништва</w:t>
        </w:r>
        <w:r w:rsidR="000A3038">
          <w:rPr>
            <w:noProof/>
            <w:webHidden/>
          </w:rPr>
          <w:tab/>
        </w:r>
        <w:r>
          <w:rPr>
            <w:noProof/>
            <w:webHidden/>
          </w:rPr>
          <w:fldChar w:fldCharType="begin"/>
        </w:r>
        <w:r w:rsidR="000A3038">
          <w:rPr>
            <w:noProof/>
            <w:webHidden/>
          </w:rPr>
          <w:instrText xml:space="preserve"> PAGEREF _Toc7888521 \h </w:instrText>
        </w:r>
        <w:r>
          <w:rPr>
            <w:noProof/>
            <w:webHidden/>
          </w:rPr>
        </w:r>
        <w:r>
          <w:rPr>
            <w:noProof/>
            <w:webHidden/>
          </w:rPr>
          <w:fldChar w:fldCharType="separate"/>
        </w:r>
        <w:r w:rsidR="000A3038">
          <w:rPr>
            <w:noProof/>
            <w:webHidden/>
          </w:rPr>
          <w:t>4</w:t>
        </w:r>
        <w:r>
          <w:rPr>
            <w:noProof/>
            <w:webHidden/>
          </w:rPr>
          <w:fldChar w:fldCharType="end"/>
        </w:r>
      </w:hyperlink>
    </w:p>
    <w:p w:rsidR="000A3038" w:rsidRDefault="000610A2">
      <w:pPr>
        <w:pStyle w:val="TOC3"/>
        <w:tabs>
          <w:tab w:val="right" w:leader="dot" w:pos="9061"/>
        </w:tabs>
        <w:rPr>
          <w:rFonts w:asciiTheme="minorHAnsi" w:eastAsiaTheme="minorEastAsia" w:hAnsiTheme="minorHAnsi" w:cstheme="minorBidi"/>
          <w:noProof/>
          <w:color w:val="auto"/>
          <w:sz w:val="22"/>
          <w:szCs w:val="22"/>
          <w:lang w:val="en-US"/>
        </w:rPr>
      </w:pPr>
      <w:hyperlink w:anchor="_Toc7888522" w:history="1">
        <w:r w:rsidR="000A3038" w:rsidRPr="00770904">
          <w:rPr>
            <w:rStyle w:val="Hyperlink"/>
            <w:rFonts w:eastAsia="Arial"/>
            <w:noProof/>
          </w:rPr>
          <w:t>Ставови и понашања</w:t>
        </w:r>
        <w:r w:rsidR="000A3038">
          <w:rPr>
            <w:noProof/>
            <w:webHidden/>
          </w:rPr>
          <w:tab/>
        </w:r>
        <w:r>
          <w:rPr>
            <w:noProof/>
            <w:webHidden/>
          </w:rPr>
          <w:fldChar w:fldCharType="begin"/>
        </w:r>
        <w:r w:rsidR="000A3038">
          <w:rPr>
            <w:noProof/>
            <w:webHidden/>
          </w:rPr>
          <w:instrText xml:space="preserve"> PAGEREF _Toc7888522 \h </w:instrText>
        </w:r>
        <w:r>
          <w:rPr>
            <w:noProof/>
            <w:webHidden/>
          </w:rPr>
        </w:r>
        <w:r>
          <w:rPr>
            <w:noProof/>
            <w:webHidden/>
          </w:rPr>
          <w:fldChar w:fldCharType="separate"/>
        </w:r>
        <w:r w:rsidR="000A3038">
          <w:rPr>
            <w:noProof/>
            <w:webHidden/>
          </w:rPr>
          <w:t>4</w:t>
        </w:r>
        <w:r>
          <w:rPr>
            <w:noProof/>
            <w:webHidden/>
          </w:rPr>
          <w:fldChar w:fldCharType="end"/>
        </w:r>
      </w:hyperlink>
    </w:p>
    <w:p w:rsidR="000A3038" w:rsidRDefault="000610A2">
      <w:pPr>
        <w:pStyle w:val="TOC3"/>
        <w:tabs>
          <w:tab w:val="right" w:leader="dot" w:pos="9061"/>
        </w:tabs>
        <w:rPr>
          <w:rFonts w:asciiTheme="minorHAnsi" w:eastAsiaTheme="minorEastAsia" w:hAnsiTheme="minorHAnsi" w:cstheme="minorBidi"/>
          <w:noProof/>
          <w:color w:val="auto"/>
          <w:sz w:val="22"/>
          <w:szCs w:val="22"/>
          <w:lang w:val="en-US"/>
        </w:rPr>
      </w:pPr>
      <w:hyperlink w:anchor="_Toc7888523" w:history="1">
        <w:r w:rsidR="000A3038" w:rsidRPr="00770904">
          <w:rPr>
            <w:rStyle w:val="Hyperlink"/>
            <w:rFonts w:eastAsia="Arial"/>
            <w:noProof/>
          </w:rPr>
          <w:t>Године и квалитет живота</w:t>
        </w:r>
        <w:r w:rsidR="000A3038">
          <w:rPr>
            <w:noProof/>
            <w:webHidden/>
          </w:rPr>
          <w:tab/>
        </w:r>
        <w:r>
          <w:rPr>
            <w:noProof/>
            <w:webHidden/>
          </w:rPr>
          <w:fldChar w:fldCharType="begin"/>
        </w:r>
        <w:r w:rsidR="000A3038">
          <w:rPr>
            <w:noProof/>
            <w:webHidden/>
          </w:rPr>
          <w:instrText xml:space="preserve"> PAGEREF _Toc7888523 \h </w:instrText>
        </w:r>
        <w:r>
          <w:rPr>
            <w:noProof/>
            <w:webHidden/>
          </w:rPr>
        </w:r>
        <w:r>
          <w:rPr>
            <w:noProof/>
            <w:webHidden/>
          </w:rPr>
          <w:fldChar w:fldCharType="separate"/>
        </w:r>
        <w:r w:rsidR="000A3038">
          <w:rPr>
            <w:noProof/>
            <w:webHidden/>
          </w:rPr>
          <w:t>5</w:t>
        </w:r>
        <w:r>
          <w:rPr>
            <w:noProof/>
            <w:webHidden/>
          </w:rPr>
          <w:fldChar w:fldCharType="end"/>
        </w:r>
      </w:hyperlink>
    </w:p>
    <w:p w:rsidR="000A3038" w:rsidRDefault="000610A2">
      <w:pPr>
        <w:pStyle w:val="TOC2"/>
        <w:tabs>
          <w:tab w:val="right" w:leader="dot" w:pos="9061"/>
        </w:tabs>
        <w:rPr>
          <w:rFonts w:asciiTheme="minorHAnsi" w:eastAsiaTheme="minorEastAsia" w:hAnsiTheme="minorHAnsi" w:cstheme="minorBidi"/>
          <w:noProof/>
          <w:color w:val="auto"/>
          <w:sz w:val="22"/>
          <w:szCs w:val="22"/>
          <w:lang w:val="en-US"/>
        </w:rPr>
      </w:pPr>
      <w:hyperlink w:anchor="_Toc7888524" w:history="1">
        <w:r w:rsidR="000A3038" w:rsidRPr="00770904">
          <w:rPr>
            <w:rStyle w:val="Hyperlink"/>
            <w:rFonts w:eastAsia="Arial"/>
            <w:noProof/>
          </w:rPr>
          <w:t>Статистика за описивање здравствених проблема</w:t>
        </w:r>
        <w:r w:rsidR="000A3038">
          <w:rPr>
            <w:noProof/>
            <w:webHidden/>
          </w:rPr>
          <w:tab/>
        </w:r>
        <w:r>
          <w:rPr>
            <w:noProof/>
            <w:webHidden/>
          </w:rPr>
          <w:fldChar w:fldCharType="begin"/>
        </w:r>
        <w:r w:rsidR="000A3038">
          <w:rPr>
            <w:noProof/>
            <w:webHidden/>
          </w:rPr>
          <w:instrText xml:space="preserve"> PAGEREF _Toc7888524 \h </w:instrText>
        </w:r>
        <w:r>
          <w:rPr>
            <w:noProof/>
            <w:webHidden/>
          </w:rPr>
        </w:r>
        <w:r>
          <w:rPr>
            <w:noProof/>
            <w:webHidden/>
          </w:rPr>
          <w:fldChar w:fldCharType="separate"/>
        </w:r>
        <w:r w:rsidR="000A3038">
          <w:rPr>
            <w:noProof/>
            <w:webHidden/>
          </w:rPr>
          <w:t>7</w:t>
        </w:r>
        <w:r>
          <w:rPr>
            <w:noProof/>
            <w:webHidden/>
          </w:rPr>
          <w:fldChar w:fldCharType="end"/>
        </w:r>
      </w:hyperlink>
    </w:p>
    <w:p w:rsidR="000A3038" w:rsidRDefault="000610A2">
      <w:pPr>
        <w:pStyle w:val="TOC3"/>
        <w:tabs>
          <w:tab w:val="right" w:leader="dot" w:pos="9061"/>
        </w:tabs>
        <w:rPr>
          <w:rFonts w:asciiTheme="minorHAnsi" w:eastAsiaTheme="minorEastAsia" w:hAnsiTheme="minorHAnsi" w:cstheme="minorBidi"/>
          <w:noProof/>
          <w:color w:val="auto"/>
          <w:sz w:val="22"/>
          <w:szCs w:val="22"/>
          <w:lang w:val="en-US"/>
        </w:rPr>
      </w:pPr>
      <w:hyperlink w:anchor="_Toc7888525" w:history="1">
        <w:r w:rsidR="000A3038" w:rsidRPr="00770904">
          <w:rPr>
            <w:rStyle w:val="Hyperlink"/>
            <w:noProof/>
            <w:shd w:val="clear" w:color="auto" w:fill="FFFFFF"/>
          </w:rPr>
          <w:t>Дескриптивна статистика</w:t>
        </w:r>
        <w:r w:rsidR="000A3038">
          <w:rPr>
            <w:noProof/>
            <w:webHidden/>
          </w:rPr>
          <w:tab/>
        </w:r>
        <w:r>
          <w:rPr>
            <w:noProof/>
            <w:webHidden/>
          </w:rPr>
          <w:fldChar w:fldCharType="begin"/>
        </w:r>
        <w:r w:rsidR="000A3038">
          <w:rPr>
            <w:noProof/>
            <w:webHidden/>
          </w:rPr>
          <w:instrText xml:space="preserve"> PAGEREF _Toc7888525 \h </w:instrText>
        </w:r>
        <w:r>
          <w:rPr>
            <w:noProof/>
            <w:webHidden/>
          </w:rPr>
        </w:r>
        <w:r>
          <w:rPr>
            <w:noProof/>
            <w:webHidden/>
          </w:rPr>
          <w:fldChar w:fldCharType="separate"/>
        </w:r>
        <w:r w:rsidR="000A3038">
          <w:rPr>
            <w:noProof/>
            <w:webHidden/>
          </w:rPr>
          <w:t>7</w:t>
        </w:r>
        <w:r>
          <w:rPr>
            <w:noProof/>
            <w:webHidden/>
          </w:rPr>
          <w:fldChar w:fldCharType="end"/>
        </w:r>
      </w:hyperlink>
    </w:p>
    <w:p w:rsidR="000A3038" w:rsidRDefault="000610A2">
      <w:pPr>
        <w:pStyle w:val="TOC3"/>
        <w:tabs>
          <w:tab w:val="right" w:leader="dot" w:pos="9061"/>
        </w:tabs>
        <w:rPr>
          <w:rFonts w:asciiTheme="minorHAnsi" w:eastAsiaTheme="minorEastAsia" w:hAnsiTheme="minorHAnsi" w:cstheme="minorBidi"/>
          <w:noProof/>
          <w:color w:val="auto"/>
          <w:sz w:val="22"/>
          <w:szCs w:val="22"/>
          <w:lang w:val="en-US"/>
        </w:rPr>
      </w:pPr>
      <w:hyperlink w:anchor="_Toc7888526" w:history="1">
        <w:r w:rsidR="000A3038" w:rsidRPr="00770904">
          <w:rPr>
            <w:rStyle w:val="Hyperlink"/>
            <w:noProof/>
          </w:rPr>
          <w:t>Географски информациони системи: Мапирање</w:t>
        </w:r>
        <w:r w:rsidR="000A3038">
          <w:rPr>
            <w:noProof/>
            <w:webHidden/>
          </w:rPr>
          <w:tab/>
        </w:r>
        <w:r>
          <w:rPr>
            <w:noProof/>
            <w:webHidden/>
          </w:rPr>
          <w:fldChar w:fldCharType="begin"/>
        </w:r>
        <w:r w:rsidR="000A3038">
          <w:rPr>
            <w:noProof/>
            <w:webHidden/>
          </w:rPr>
          <w:instrText xml:space="preserve"> PAGEREF _Toc7888526 \h </w:instrText>
        </w:r>
        <w:r>
          <w:rPr>
            <w:noProof/>
            <w:webHidden/>
          </w:rPr>
        </w:r>
        <w:r>
          <w:rPr>
            <w:noProof/>
            <w:webHidden/>
          </w:rPr>
          <w:fldChar w:fldCharType="separate"/>
        </w:r>
        <w:r w:rsidR="000A3038">
          <w:rPr>
            <w:noProof/>
            <w:webHidden/>
          </w:rPr>
          <w:t>8</w:t>
        </w:r>
        <w:r>
          <w:rPr>
            <w:noProof/>
            <w:webHidden/>
          </w:rPr>
          <w:fldChar w:fldCharType="end"/>
        </w:r>
      </w:hyperlink>
    </w:p>
    <w:p w:rsidR="000A3038" w:rsidRDefault="000610A2">
      <w:pPr>
        <w:pStyle w:val="TOC3"/>
        <w:tabs>
          <w:tab w:val="right" w:leader="dot" w:pos="9061"/>
        </w:tabs>
        <w:rPr>
          <w:rFonts w:asciiTheme="minorHAnsi" w:eastAsiaTheme="minorEastAsia" w:hAnsiTheme="minorHAnsi" w:cstheme="minorBidi"/>
          <w:noProof/>
          <w:color w:val="auto"/>
          <w:sz w:val="22"/>
          <w:szCs w:val="22"/>
          <w:lang w:val="en-US"/>
        </w:rPr>
      </w:pPr>
      <w:hyperlink w:anchor="_Toc7888527" w:history="1">
        <w:r w:rsidR="000A3038" w:rsidRPr="00770904">
          <w:rPr>
            <w:rStyle w:val="Hyperlink"/>
            <w:noProof/>
            <w:shd w:val="clear" w:color="auto" w:fill="FFFFFF"/>
          </w:rPr>
          <w:t>Мали бројеви и мала подручја</w:t>
        </w:r>
        <w:r w:rsidR="000A3038">
          <w:rPr>
            <w:noProof/>
            <w:webHidden/>
          </w:rPr>
          <w:tab/>
        </w:r>
        <w:r>
          <w:rPr>
            <w:noProof/>
            <w:webHidden/>
          </w:rPr>
          <w:fldChar w:fldCharType="begin"/>
        </w:r>
        <w:r w:rsidR="000A3038">
          <w:rPr>
            <w:noProof/>
            <w:webHidden/>
          </w:rPr>
          <w:instrText xml:space="preserve"> PAGEREF _Toc7888527 \h </w:instrText>
        </w:r>
        <w:r>
          <w:rPr>
            <w:noProof/>
            <w:webHidden/>
          </w:rPr>
        </w:r>
        <w:r>
          <w:rPr>
            <w:noProof/>
            <w:webHidden/>
          </w:rPr>
          <w:fldChar w:fldCharType="separate"/>
        </w:r>
        <w:r w:rsidR="000A3038">
          <w:rPr>
            <w:noProof/>
            <w:webHidden/>
          </w:rPr>
          <w:t>9</w:t>
        </w:r>
        <w:r>
          <w:rPr>
            <w:noProof/>
            <w:webHidden/>
          </w:rPr>
          <w:fldChar w:fldCharType="end"/>
        </w:r>
      </w:hyperlink>
    </w:p>
    <w:p w:rsidR="001C1BB4" w:rsidRDefault="000610A2" w:rsidP="003D0E65">
      <w:r>
        <w:fldChar w:fldCharType="end"/>
      </w:r>
    </w:p>
    <w:p w:rsidR="003D0E65" w:rsidRDefault="003D0E65" w:rsidP="003D0E65"/>
    <w:p w:rsidR="001C1BB4" w:rsidRDefault="001C1BB4">
      <w:pPr>
        <w:spacing w:before="0"/>
        <w:jc w:val="left"/>
      </w:pPr>
      <w:r>
        <w:br w:type="page"/>
      </w:r>
    </w:p>
    <w:p w:rsidR="00091697" w:rsidRDefault="00091697" w:rsidP="003D0E65"/>
    <w:p w:rsidR="001C1BB4" w:rsidRDefault="001C1BB4" w:rsidP="001C1BB4">
      <w:pPr>
        <w:jc w:val="center"/>
        <w:rPr>
          <w:sz w:val="24"/>
          <w:szCs w:val="24"/>
          <w:lang w:val="sr-Latn-CS"/>
        </w:rPr>
      </w:pPr>
    </w:p>
    <w:p w:rsidR="001C1BB4" w:rsidRDefault="001C1BB4" w:rsidP="001C1BB4">
      <w:pPr>
        <w:jc w:val="center"/>
        <w:rPr>
          <w:sz w:val="24"/>
          <w:szCs w:val="24"/>
          <w:lang w:val="sr-Latn-CS"/>
        </w:rPr>
      </w:pPr>
    </w:p>
    <w:p w:rsidR="001C1BB4" w:rsidRPr="004C0A89" w:rsidRDefault="001C1BB4" w:rsidP="001C1BB4">
      <w:pPr>
        <w:jc w:val="center"/>
        <w:rPr>
          <w:sz w:val="24"/>
          <w:szCs w:val="24"/>
        </w:rPr>
      </w:pPr>
      <w:r>
        <w:rPr>
          <w:sz w:val="24"/>
          <w:szCs w:val="24"/>
          <w:lang w:val="sr-Latn-CS"/>
        </w:rPr>
        <w:t xml:space="preserve">Предавање бр.  </w:t>
      </w:r>
      <w:r w:rsidR="004C0A89">
        <w:rPr>
          <w:sz w:val="24"/>
          <w:szCs w:val="24"/>
        </w:rPr>
        <w:t>9</w:t>
      </w:r>
    </w:p>
    <w:p w:rsidR="001C1BB4" w:rsidRDefault="001C1BB4" w:rsidP="001C1BB4">
      <w:pPr>
        <w:jc w:val="center"/>
        <w:rPr>
          <w:sz w:val="24"/>
          <w:szCs w:val="24"/>
          <w:lang w:val="sr-Latn-CS"/>
        </w:rPr>
      </w:pPr>
    </w:p>
    <w:p w:rsidR="001C1BB4" w:rsidRDefault="001C1BB4" w:rsidP="001C1BB4">
      <w:pPr>
        <w:jc w:val="center"/>
        <w:rPr>
          <w:sz w:val="24"/>
          <w:szCs w:val="24"/>
          <w:lang w:val="sr-Latn-CS"/>
        </w:rPr>
      </w:pPr>
    </w:p>
    <w:p w:rsidR="001C1BB4" w:rsidRDefault="001C1BB4" w:rsidP="001C1BB4">
      <w:pPr>
        <w:pStyle w:val="Title"/>
        <w:rPr>
          <w:b/>
        </w:rPr>
      </w:pPr>
      <w:r>
        <w:rPr>
          <w:rFonts w:cs="Arial"/>
          <w:b/>
        </w:rPr>
        <w:t>&lt;</w:t>
      </w:r>
      <w:r w:rsidRPr="00B55BD9">
        <w:t xml:space="preserve"> </w:t>
      </w:r>
      <w:r w:rsidR="001D20A8" w:rsidRPr="00465D97">
        <w:rPr>
          <w:b/>
        </w:rPr>
        <w:t>КАРАКТЕРИЗАЦИЈА И ДЕФИНИСАЊЕ ЗДРАВСТВЕНОГ ПРОБЛЕМА</w:t>
      </w:r>
      <w:r w:rsidR="001D20A8" w:rsidRPr="001D20A8">
        <w:t xml:space="preserve"> </w:t>
      </w:r>
      <w:r>
        <w:rPr>
          <w:b/>
        </w:rPr>
        <w:t>&gt;</w:t>
      </w:r>
    </w:p>
    <w:p w:rsidR="001C1BB4" w:rsidRDefault="001C1BB4" w:rsidP="003D0E65"/>
    <w:p w:rsidR="00030979" w:rsidRPr="001B7B7D" w:rsidRDefault="00030979" w:rsidP="00030979">
      <w:pPr>
        <w:pStyle w:val="Heading1"/>
      </w:pPr>
      <w:bookmarkStart w:id="0" w:name="_Toc4073355"/>
      <w:bookmarkStart w:id="1" w:name="_Toc7887700"/>
      <w:bookmarkStart w:id="2" w:name="_Toc7888517"/>
      <w:r w:rsidRPr="001B7B7D">
        <w:t>КАРАКТЕРИЗАЦИЈА И ДЕФИНИСАЊЕ ЗДРАВСТВЕНОГ ПРОБЛЕМА</w:t>
      </w:r>
      <w:bookmarkEnd w:id="0"/>
      <w:bookmarkEnd w:id="1"/>
      <w:bookmarkEnd w:id="2"/>
    </w:p>
    <w:p w:rsidR="00613193" w:rsidRDefault="00EC2575" w:rsidP="008637FE">
      <w:pPr>
        <w:pStyle w:val="Heading2"/>
        <w:rPr>
          <w:rFonts w:eastAsia="Arial"/>
        </w:rPr>
      </w:pPr>
      <w:bookmarkStart w:id="3" w:name="_Toc536308734"/>
      <w:bookmarkStart w:id="4" w:name="_Toc536365787"/>
      <w:bookmarkStart w:id="5" w:name="_Toc4073364"/>
      <w:bookmarkStart w:id="6" w:name="_Toc7888518"/>
      <w:r w:rsidRPr="00EC2575">
        <w:rPr>
          <w:rFonts w:eastAsia="Arial"/>
        </w:rPr>
        <w:t>Прикупљање описних података</w:t>
      </w:r>
      <w:r w:rsidR="00613193" w:rsidRPr="00EC2575">
        <w:rPr>
          <w:rFonts w:eastAsia="Arial"/>
        </w:rPr>
        <w:t> </w:t>
      </w:r>
      <w:bookmarkEnd w:id="3"/>
      <w:bookmarkEnd w:id="4"/>
      <w:bookmarkEnd w:id="5"/>
      <w:bookmarkEnd w:id="6"/>
    </w:p>
    <w:p w:rsidR="0073004B" w:rsidRDefault="00591416" w:rsidP="0073004B">
      <w:pPr>
        <w:rPr>
          <w:rFonts w:eastAsia="Arial"/>
          <w:lang w:val="en-US"/>
        </w:rPr>
      </w:pPr>
      <w:proofErr w:type="gramStart"/>
      <w:r>
        <w:rPr>
          <w:rFonts w:eastAsia="Arial"/>
        </w:rPr>
        <w:t>Да би р</w:t>
      </w:r>
      <w:r w:rsidR="0073004B" w:rsidRPr="0073004B">
        <w:rPr>
          <w:rFonts w:eastAsia="Arial"/>
          <w:lang w:val="en-US"/>
        </w:rPr>
        <w:t>азуме</w:t>
      </w:r>
      <w:r>
        <w:rPr>
          <w:rFonts w:eastAsia="Arial"/>
        </w:rPr>
        <w:t>л</w:t>
      </w:r>
      <w:r w:rsidR="0073004B" w:rsidRPr="0073004B">
        <w:rPr>
          <w:rFonts w:eastAsia="Arial"/>
          <w:lang w:val="en-US"/>
        </w:rPr>
        <w:t>и здравствени проблем и формулиса</w:t>
      </w:r>
      <w:r>
        <w:rPr>
          <w:rFonts w:eastAsia="Arial"/>
        </w:rPr>
        <w:t>ли</w:t>
      </w:r>
      <w:r w:rsidR="0073004B" w:rsidRPr="0073004B">
        <w:rPr>
          <w:rFonts w:eastAsia="Arial"/>
          <w:lang w:val="en-US"/>
        </w:rPr>
        <w:t xml:space="preserve"> дефиницију здравственог проблема</w:t>
      </w:r>
      <w:r w:rsidR="0073004B">
        <w:rPr>
          <w:rFonts w:eastAsia="Arial"/>
          <w:lang w:val="en-US"/>
        </w:rPr>
        <w:t xml:space="preserve"> </w:t>
      </w:r>
      <w:r w:rsidR="0073004B" w:rsidRPr="0073004B">
        <w:rPr>
          <w:rFonts w:eastAsia="Arial"/>
          <w:lang w:val="en-US"/>
        </w:rPr>
        <w:t xml:space="preserve">или услов, </w:t>
      </w:r>
      <w:r>
        <w:rPr>
          <w:rFonts w:eastAsia="Arial"/>
        </w:rPr>
        <w:t>неопходно</w:t>
      </w:r>
      <w:r w:rsidR="0073004B" w:rsidRPr="0073004B">
        <w:rPr>
          <w:rFonts w:eastAsia="Arial"/>
          <w:lang w:val="en-US"/>
        </w:rPr>
        <w:t xml:space="preserve"> је прикупити податк</w:t>
      </w:r>
      <w:r w:rsidR="00B15EBA">
        <w:rPr>
          <w:rFonts w:eastAsia="Arial"/>
          <w:lang w:val="en-US"/>
        </w:rPr>
        <w:t>е.</w:t>
      </w:r>
      <w:proofErr w:type="gramEnd"/>
      <w:r w:rsidR="00B15EBA">
        <w:rPr>
          <w:rFonts w:eastAsia="Arial"/>
          <w:lang w:val="en-US"/>
        </w:rPr>
        <w:t xml:space="preserve"> </w:t>
      </w:r>
      <w:r w:rsidR="00B15EBA">
        <w:rPr>
          <w:rFonts w:eastAsia="Arial"/>
          <w:lang/>
        </w:rPr>
        <w:t>Baker</w:t>
      </w:r>
      <w:r w:rsidR="00B15EBA">
        <w:rPr>
          <w:rFonts w:eastAsia="Arial"/>
          <w:lang w:val="en-US"/>
        </w:rPr>
        <w:t xml:space="preserve"> и Reinke</w:t>
      </w:r>
      <w:r w:rsidR="0073004B" w:rsidRPr="0073004B">
        <w:rPr>
          <w:rFonts w:eastAsia="Arial"/>
          <w:lang w:val="en-US"/>
        </w:rPr>
        <w:t xml:space="preserve"> (1988) то сугеришу</w:t>
      </w:r>
      <w:r>
        <w:rPr>
          <w:rFonts w:eastAsia="Arial"/>
        </w:rPr>
        <w:t xml:space="preserve"> да из</w:t>
      </w:r>
      <w:r w:rsidR="0073004B" w:rsidRPr="0073004B">
        <w:rPr>
          <w:rFonts w:eastAsia="Arial"/>
          <w:lang w:val="en-US"/>
        </w:rPr>
        <w:t xml:space="preserve"> епидемиолошк</w:t>
      </w:r>
      <w:r>
        <w:rPr>
          <w:rFonts w:eastAsia="Arial"/>
        </w:rPr>
        <w:t>е</w:t>
      </w:r>
      <w:r w:rsidR="0073004B" w:rsidRPr="0073004B">
        <w:rPr>
          <w:rFonts w:eastAsia="Arial"/>
          <w:lang w:val="en-US"/>
        </w:rPr>
        <w:t xml:space="preserve"> перспектив</w:t>
      </w:r>
      <w:r>
        <w:rPr>
          <w:rFonts w:eastAsia="Arial"/>
        </w:rPr>
        <w:t>е</w:t>
      </w:r>
      <w:r w:rsidR="0073004B" w:rsidRPr="0073004B">
        <w:rPr>
          <w:rFonts w:eastAsia="Arial"/>
          <w:lang w:val="en-US"/>
        </w:rPr>
        <w:t>, треба прикупити четири категорије информација</w:t>
      </w:r>
      <w:r w:rsidR="0073004B">
        <w:rPr>
          <w:rFonts w:eastAsia="Arial"/>
          <w:lang w:val="en-US"/>
        </w:rPr>
        <w:t xml:space="preserve"> </w:t>
      </w:r>
      <w:r w:rsidR="0073004B" w:rsidRPr="0073004B">
        <w:rPr>
          <w:rFonts w:eastAsia="Arial"/>
          <w:lang w:val="en-US"/>
        </w:rPr>
        <w:t xml:space="preserve">као увод у планирање здравства: </w:t>
      </w:r>
      <w:r>
        <w:rPr>
          <w:rFonts w:eastAsia="Arial"/>
        </w:rPr>
        <w:t>величина</w:t>
      </w:r>
      <w:r w:rsidR="0073004B" w:rsidRPr="0073004B">
        <w:rPr>
          <w:rFonts w:eastAsia="Arial"/>
          <w:lang w:val="en-US"/>
        </w:rPr>
        <w:t xml:space="preserve"> проблема, претходници</w:t>
      </w:r>
      <w:r w:rsidR="0073004B">
        <w:rPr>
          <w:rFonts w:eastAsia="Arial"/>
          <w:lang w:val="en-US"/>
        </w:rPr>
        <w:t xml:space="preserve"> </w:t>
      </w:r>
      <w:r w:rsidR="0073004B" w:rsidRPr="0073004B">
        <w:rPr>
          <w:rFonts w:eastAsia="Arial"/>
          <w:lang w:val="en-US"/>
        </w:rPr>
        <w:t>проблем</w:t>
      </w:r>
      <w:r>
        <w:rPr>
          <w:rFonts w:eastAsia="Arial"/>
        </w:rPr>
        <w:t>а</w:t>
      </w:r>
      <w:r w:rsidR="0073004B" w:rsidRPr="0073004B">
        <w:rPr>
          <w:rFonts w:eastAsia="Arial"/>
          <w:lang w:val="en-US"/>
        </w:rPr>
        <w:t xml:space="preserve">, карактеристике становништва, ставови и понашања. </w:t>
      </w:r>
      <w:proofErr w:type="gramStart"/>
      <w:r w:rsidR="0073004B" w:rsidRPr="0073004B">
        <w:rPr>
          <w:rFonts w:eastAsia="Arial"/>
          <w:lang w:val="en-US"/>
        </w:rPr>
        <w:t>Ове четири категорије</w:t>
      </w:r>
      <w:r w:rsidR="0073004B">
        <w:rPr>
          <w:rFonts w:eastAsia="Arial"/>
          <w:lang w:val="en-US"/>
        </w:rPr>
        <w:t xml:space="preserve"> </w:t>
      </w:r>
      <w:r>
        <w:rPr>
          <w:rFonts w:eastAsia="Arial"/>
          <w:lang w:val="en-US"/>
        </w:rPr>
        <w:t>обезбе</w:t>
      </w:r>
      <w:r>
        <w:rPr>
          <w:rFonts w:eastAsia="Arial"/>
        </w:rPr>
        <w:t>ђују</w:t>
      </w:r>
      <w:r w:rsidR="0073004B" w:rsidRPr="0073004B">
        <w:rPr>
          <w:rFonts w:eastAsia="Arial"/>
          <w:lang w:val="en-US"/>
        </w:rPr>
        <w:t xml:space="preserve"> користан оквир за организовање процене здравствене заштите у заједници, посебно</w:t>
      </w:r>
      <w:r w:rsidR="0073004B">
        <w:rPr>
          <w:rFonts w:eastAsia="Arial"/>
          <w:lang w:val="en-US"/>
        </w:rPr>
        <w:t xml:space="preserve"> </w:t>
      </w:r>
      <w:r w:rsidR="0073004B" w:rsidRPr="0073004B">
        <w:rPr>
          <w:rFonts w:eastAsia="Arial"/>
          <w:lang w:val="en-US"/>
        </w:rPr>
        <w:t>када су проширени тако да укључе елементе из</w:t>
      </w:r>
      <w:r w:rsidR="00DA5E57" w:rsidRPr="00DA5E57">
        <w:rPr>
          <w:rFonts w:eastAsia="Arial"/>
          <w:lang w:val="en-US"/>
        </w:rPr>
        <w:t xml:space="preserve"> </w:t>
      </w:r>
      <w:r w:rsidR="00DA5E57" w:rsidRPr="0073004B">
        <w:rPr>
          <w:rFonts w:eastAsia="Arial"/>
          <w:lang w:val="en-US"/>
        </w:rPr>
        <w:t>перспективе</w:t>
      </w:r>
      <w:r w:rsidR="0073004B" w:rsidRPr="0073004B">
        <w:rPr>
          <w:rFonts w:eastAsia="Arial"/>
          <w:lang w:val="en-US"/>
        </w:rPr>
        <w:t xml:space="preserve"> јавног здравља, социјалне</w:t>
      </w:r>
      <w:r w:rsidRPr="00591416">
        <w:rPr>
          <w:rFonts w:eastAsia="Arial"/>
          <w:lang w:val="en-US"/>
        </w:rPr>
        <w:t xml:space="preserve"> </w:t>
      </w:r>
      <w:r w:rsidRPr="0073004B">
        <w:rPr>
          <w:rFonts w:eastAsia="Arial"/>
          <w:lang w:val="en-US"/>
        </w:rPr>
        <w:t>перспективе</w:t>
      </w:r>
      <w:r w:rsidR="00B15EBA">
        <w:rPr>
          <w:rFonts w:eastAsia="Arial"/>
          <w:lang w:val="en-US"/>
        </w:rPr>
        <w:t xml:space="preserve"> </w:t>
      </w:r>
      <w:r w:rsidR="0073004B" w:rsidRPr="0073004B">
        <w:rPr>
          <w:rFonts w:eastAsia="Arial"/>
          <w:lang w:val="en-US"/>
        </w:rPr>
        <w:t>и</w:t>
      </w:r>
      <w:r w:rsidR="0073004B">
        <w:rPr>
          <w:rFonts w:eastAsia="Arial"/>
          <w:lang w:val="en-US"/>
        </w:rPr>
        <w:t xml:space="preserve"> </w:t>
      </w:r>
      <w:r w:rsidR="00B15EBA">
        <w:rPr>
          <w:rFonts w:eastAsia="Arial"/>
          <w:lang w:val="en-US"/>
        </w:rPr>
        <w:t>имовинске перспективе</w:t>
      </w:r>
      <w:r w:rsidR="0073004B" w:rsidRPr="0073004B">
        <w:rPr>
          <w:rFonts w:eastAsia="Arial"/>
          <w:lang w:val="en-US"/>
        </w:rPr>
        <w:t>.</w:t>
      </w:r>
      <w:proofErr w:type="gramEnd"/>
    </w:p>
    <w:p w:rsidR="00092FF6" w:rsidRDefault="00092FF6" w:rsidP="00092FF6">
      <w:pPr>
        <w:pStyle w:val="Heading2"/>
        <w:spacing w:before="0" w:after="0"/>
        <w:jc w:val="both"/>
        <w:rPr>
          <w:rFonts w:eastAsia="Arial"/>
          <w:sz w:val="20"/>
          <w:szCs w:val="20"/>
        </w:rPr>
      </w:pPr>
      <w:bookmarkStart w:id="7" w:name="_Toc536308735"/>
      <w:bookmarkStart w:id="8" w:name="_Toc536365788"/>
      <w:bookmarkStart w:id="9" w:name="_Toc4073365"/>
      <w:bookmarkStart w:id="10" w:name="_Toc536308736"/>
      <w:bookmarkStart w:id="11" w:name="_Toc536365789"/>
      <w:bookmarkStart w:id="12" w:name="_Toc4073366"/>
    </w:p>
    <w:p w:rsidR="00092FF6" w:rsidRPr="00092FF6" w:rsidRDefault="00092FF6" w:rsidP="00092FF6">
      <w:pPr>
        <w:pStyle w:val="Heading3"/>
        <w:rPr>
          <w:rFonts w:eastAsia="Arial"/>
        </w:rPr>
      </w:pPr>
      <w:bookmarkStart w:id="13" w:name="_Toc7888519"/>
      <w:r w:rsidRPr="00092FF6">
        <w:rPr>
          <w:rFonts w:eastAsia="Arial"/>
        </w:rPr>
        <w:t>Величина проблема</w:t>
      </w:r>
      <w:bookmarkEnd w:id="7"/>
      <w:bookmarkEnd w:id="8"/>
      <w:bookmarkEnd w:id="9"/>
      <w:bookmarkEnd w:id="13"/>
    </w:p>
    <w:p w:rsidR="00092FF6" w:rsidRPr="00092FF6" w:rsidRDefault="00092FF6" w:rsidP="00092FF6">
      <w:pPr>
        <w:spacing w:before="0"/>
        <w:rPr>
          <w:rFonts w:eastAsia="Arial"/>
          <w:color w:val="4D4D4D"/>
        </w:rPr>
      </w:pPr>
      <w:proofErr w:type="gramStart"/>
      <w:r w:rsidRPr="00092FF6">
        <w:rPr>
          <w:color w:val="212121"/>
          <w:shd w:val="clear" w:color="auto" w:fill="FFFFFF"/>
        </w:rPr>
        <w:t>Једна категорија информација која је потребна је пространство проблема.</w:t>
      </w:r>
      <w:proofErr w:type="gramEnd"/>
      <w:r w:rsidRPr="00092FF6">
        <w:rPr>
          <w:color w:val="212121"/>
          <w:shd w:val="clear" w:color="auto" w:fill="FFFFFF"/>
        </w:rPr>
        <w:t xml:space="preserve"> </w:t>
      </w:r>
      <w:proofErr w:type="gramStart"/>
      <w:r w:rsidRPr="00092FF6">
        <w:rPr>
          <w:color w:val="212121"/>
          <w:shd w:val="clear" w:color="auto" w:fill="FFFFFF"/>
        </w:rPr>
        <w:t>Величина се може описати у смислу обима болести или здравственог стања, акутне или хроничне природе проблема и интензитета проблема.</w:t>
      </w:r>
      <w:proofErr w:type="gramEnd"/>
    </w:p>
    <w:p w:rsidR="00092FF6" w:rsidRPr="00092FF6" w:rsidRDefault="00092FF6" w:rsidP="00092FF6">
      <w:pPr>
        <w:pStyle w:val="HTMLPreformatted"/>
        <w:shd w:val="clear" w:color="auto" w:fill="FFFFFF"/>
        <w:ind w:left="0"/>
        <w:jc w:val="both"/>
        <w:rPr>
          <w:rFonts w:ascii="Arial" w:eastAsia="Times New Roman" w:hAnsi="Arial" w:cs="Arial"/>
          <w:color w:val="212121"/>
          <w:sz w:val="20"/>
          <w:szCs w:val="20"/>
        </w:rPr>
      </w:pPr>
      <w:bookmarkStart w:id="14" w:name="page185"/>
      <w:bookmarkEnd w:id="14"/>
      <w:r w:rsidRPr="00092FF6">
        <w:rPr>
          <w:rFonts w:ascii="Arial" w:eastAsia="Times New Roman" w:hAnsi="Arial" w:cs="Arial"/>
          <w:color w:val="212121"/>
          <w:sz w:val="20"/>
          <w:szCs w:val="20"/>
        </w:rPr>
        <w:t xml:space="preserve">          </w:t>
      </w:r>
      <w:proofErr w:type="gramStart"/>
      <w:r w:rsidRPr="00092FF6">
        <w:rPr>
          <w:rFonts w:ascii="Arial" w:eastAsia="Times New Roman" w:hAnsi="Arial" w:cs="Arial"/>
          <w:color w:val="212121"/>
          <w:sz w:val="20"/>
          <w:szCs w:val="20"/>
        </w:rPr>
        <w:t>Обим здравственог проблема описан је у смислу инциденције и преваленције.</w:t>
      </w:r>
      <w:proofErr w:type="gramEnd"/>
      <w:r w:rsidRPr="00092FF6">
        <w:rPr>
          <w:rFonts w:ascii="Arial" w:eastAsia="Times New Roman" w:hAnsi="Arial" w:cs="Arial"/>
          <w:color w:val="212121"/>
          <w:sz w:val="20"/>
          <w:szCs w:val="20"/>
        </w:rPr>
        <w:t xml:space="preserve"> </w:t>
      </w:r>
      <w:proofErr w:type="gramStart"/>
      <w:r w:rsidRPr="00092FF6">
        <w:rPr>
          <w:rFonts w:ascii="Arial" w:eastAsia="Times New Roman" w:hAnsi="Arial" w:cs="Arial"/>
          <w:color w:val="212121"/>
          <w:sz w:val="20"/>
          <w:szCs w:val="20"/>
        </w:rPr>
        <w:t>Инциденција је стопа по којој се појављују нови</w:t>
      </w:r>
      <w:r w:rsidR="00B15EBA">
        <w:rPr>
          <w:rFonts w:ascii="Arial" w:eastAsia="Times New Roman" w:hAnsi="Arial" w:cs="Arial"/>
          <w:color w:val="212121"/>
          <w:sz w:val="20"/>
          <w:szCs w:val="20"/>
        </w:rPr>
        <w:t xml:space="preserve"> случајеви.</w:t>
      </w:r>
      <w:proofErr w:type="gramEnd"/>
      <w:r w:rsidR="00B15EBA">
        <w:rPr>
          <w:rFonts w:ascii="Arial" w:eastAsia="Times New Roman" w:hAnsi="Arial" w:cs="Arial"/>
          <w:color w:val="212121"/>
          <w:sz w:val="20"/>
          <w:szCs w:val="20"/>
        </w:rPr>
        <w:t xml:space="preserve"> </w:t>
      </w:r>
      <w:proofErr w:type="gramStart"/>
      <w:r w:rsidR="00B15EBA">
        <w:rPr>
          <w:rFonts w:ascii="Arial" w:eastAsia="Times New Roman" w:hAnsi="Arial" w:cs="Arial"/>
          <w:color w:val="212121"/>
          <w:sz w:val="20"/>
          <w:szCs w:val="20"/>
        </w:rPr>
        <w:t>Преваленција је мер</w:t>
      </w:r>
      <w:r w:rsidR="00B15EBA">
        <w:rPr>
          <w:rFonts w:ascii="Arial" w:eastAsia="Times New Roman" w:hAnsi="Arial" w:cs="Arial"/>
          <w:color w:val="212121"/>
          <w:sz w:val="20"/>
          <w:szCs w:val="20"/>
          <w:lang/>
        </w:rPr>
        <w:t>а</w:t>
      </w:r>
      <w:r w:rsidRPr="00092FF6">
        <w:rPr>
          <w:rFonts w:ascii="Arial" w:eastAsia="Times New Roman" w:hAnsi="Arial" w:cs="Arial"/>
          <w:color w:val="212121"/>
          <w:sz w:val="20"/>
          <w:szCs w:val="20"/>
        </w:rPr>
        <w:t xml:space="preserve"> која показује к</w:t>
      </w:r>
      <w:r w:rsidR="00B15EBA">
        <w:rPr>
          <w:rFonts w:ascii="Arial" w:eastAsia="Times New Roman" w:hAnsi="Arial" w:cs="Arial"/>
          <w:color w:val="212121"/>
          <w:sz w:val="20"/>
          <w:szCs w:val="20"/>
        </w:rPr>
        <w:t>олико тренутно постоји случајев</w:t>
      </w:r>
      <w:r w:rsidR="00B15EBA">
        <w:rPr>
          <w:rFonts w:ascii="Arial" w:eastAsia="Times New Roman" w:hAnsi="Arial" w:cs="Arial"/>
          <w:color w:val="212121"/>
          <w:sz w:val="20"/>
          <w:szCs w:val="20"/>
          <w:lang/>
        </w:rPr>
        <w:t>а</w:t>
      </w:r>
      <w:r w:rsidRPr="00092FF6">
        <w:rPr>
          <w:rFonts w:ascii="Arial" w:eastAsia="Times New Roman" w:hAnsi="Arial" w:cs="Arial"/>
          <w:color w:val="212121"/>
          <w:sz w:val="20"/>
          <w:szCs w:val="20"/>
        </w:rPr>
        <w:t xml:space="preserve"> у популацији.</w:t>
      </w:r>
      <w:proofErr w:type="gramEnd"/>
      <w:r w:rsidRPr="00092FF6">
        <w:rPr>
          <w:rFonts w:ascii="Arial" w:eastAsia="Times New Roman" w:hAnsi="Arial" w:cs="Arial"/>
          <w:color w:val="212121"/>
          <w:sz w:val="20"/>
          <w:szCs w:val="20"/>
        </w:rPr>
        <w:t xml:space="preserve"> </w:t>
      </w:r>
      <w:proofErr w:type="gramStart"/>
      <w:r w:rsidRPr="00092FF6">
        <w:rPr>
          <w:rFonts w:ascii="Arial" w:eastAsia="Times New Roman" w:hAnsi="Arial" w:cs="Arial"/>
          <w:color w:val="212121"/>
          <w:sz w:val="20"/>
          <w:szCs w:val="20"/>
        </w:rPr>
        <w:t>Инциденца и преваленца, иако се обично користе у односу на болести, могу се користити и за размишљање о понашању.</w:t>
      </w:r>
      <w:proofErr w:type="gramEnd"/>
      <w:r w:rsidRPr="00092FF6">
        <w:rPr>
          <w:rFonts w:ascii="Arial" w:eastAsia="Times New Roman" w:hAnsi="Arial" w:cs="Arial"/>
          <w:color w:val="212121"/>
          <w:sz w:val="20"/>
          <w:szCs w:val="20"/>
        </w:rPr>
        <w:t xml:space="preserve"> </w:t>
      </w:r>
      <w:proofErr w:type="gramStart"/>
      <w:r w:rsidRPr="00092FF6">
        <w:rPr>
          <w:rFonts w:ascii="Arial" w:eastAsia="Times New Roman" w:hAnsi="Arial" w:cs="Arial"/>
          <w:color w:val="212121"/>
          <w:sz w:val="20"/>
          <w:szCs w:val="20"/>
        </w:rPr>
        <w:t>На пример, број нових пушача међу дефинисаном групом адолесцената (инциденција) и проценат те исте адолесцентске популације која тренутно пуши (преваленца) пружају информације које се могу користити за утврђивање да ли је пушење проблем довољне величине да се посвети пажња у напорима планирања програма.</w:t>
      </w:r>
      <w:proofErr w:type="gramEnd"/>
    </w:p>
    <w:p w:rsidR="00092FF6" w:rsidRPr="00092FF6" w:rsidRDefault="00092FF6" w:rsidP="00092F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rPr>
          <w:color w:val="212121"/>
        </w:rPr>
      </w:pPr>
      <w:r w:rsidRPr="00092FF6">
        <w:rPr>
          <w:color w:val="212121"/>
        </w:rPr>
        <w:t xml:space="preserve">          </w:t>
      </w:r>
      <w:proofErr w:type="gramStart"/>
      <w:r w:rsidRPr="00092FF6">
        <w:rPr>
          <w:color w:val="212121"/>
        </w:rPr>
        <w:t>Величина проблема се такође преноси кроз мере као што су стопе и пропорције.</w:t>
      </w:r>
      <w:proofErr w:type="gramEnd"/>
      <w:r w:rsidRPr="00092FF6">
        <w:rPr>
          <w:color w:val="212121"/>
        </w:rPr>
        <w:t xml:space="preserve"> </w:t>
      </w:r>
      <w:proofErr w:type="gramStart"/>
      <w:r w:rsidRPr="00092FF6">
        <w:rPr>
          <w:color w:val="212121"/>
        </w:rPr>
        <w:t>У епидемиолошким терминима, ове мере су питање броиоца и имениоца.</w:t>
      </w:r>
      <w:proofErr w:type="gramEnd"/>
      <w:r w:rsidRPr="00092FF6">
        <w:rPr>
          <w:color w:val="212121"/>
        </w:rPr>
        <w:t xml:space="preserve"> </w:t>
      </w:r>
      <w:proofErr w:type="gramStart"/>
      <w:r w:rsidRPr="00092FF6">
        <w:rPr>
          <w:color w:val="212121"/>
        </w:rPr>
        <w:t>Именилац је генерално укупан број становника или укупан број становништва који је потенцијално угрожен.</w:t>
      </w:r>
      <w:proofErr w:type="gramEnd"/>
      <w:r w:rsidRPr="00092FF6">
        <w:rPr>
          <w:color w:val="212121"/>
        </w:rPr>
        <w:t xml:space="preserve"> </w:t>
      </w:r>
      <w:proofErr w:type="gramStart"/>
      <w:r w:rsidRPr="00092FF6">
        <w:rPr>
          <w:color w:val="212121"/>
        </w:rPr>
        <w:t>Бројилац је генерално број појединаца који имају здравствени проблем или стање или за које се заправо утврди да су угрожени.</w:t>
      </w:r>
      <w:proofErr w:type="gramEnd"/>
      <w:r w:rsidRPr="00092FF6">
        <w:rPr>
          <w:color w:val="212121"/>
        </w:rPr>
        <w:t xml:space="preserve"> </w:t>
      </w:r>
      <w:proofErr w:type="gramStart"/>
      <w:r w:rsidRPr="00092FF6">
        <w:rPr>
          <w:color w:val="212121"/>
        </w:rPr>
        <w:t>Користећи ове основне бројеве, може се развити широк распон уобичајених стопа и пропорција које се односе на здравље.</w:t>
      </w:r>
      <w:proofErr w:type="gramEnd"/>
      <w:r w:rsidRPr="00092FF6">
        <w:rPr>
          <w:color w:val="212121"/>
        </w:rPr>
        <w:t xml:space="preserve"> Све чешће, стопе и пропорције за разне здравствене проблеме доступне су на интернету на Веб страницама за одељења здравља </w:t>
      </w:r>
      <w:proofErr w:type="gramStart"/>
      <w:r w:rsidRPr="00092FF6">
        <w:rPr>
          <w:color w:val="212121"/>
        </w:rPr>
        <w:t>у  локалним</w:t>
      </w:r>
      <w:proofErr w:type="gramEnd"/>
      <w:r w:rsidRPr="00092FF6">
        <w:rPr>
          <w:color w:val="212121"/>
        </w:rPr>
        <w:t xml:space="preserve"> и државним и федералним агенција</w:t>
      </w:r>
      <w:r w:rsidR="00B15EBA">
        <w:rPr>
          <w:color w:val="212121"/>
          <w:lang/>
        </w:rPr>
        <w:t>ма</w:t>
      </w:r>
      <w:r w:rsidRPr="00092FF6">
        <w:rPr>
          <w:color w:val="212121"/>
        </w:rPr>
        <w:t>, као што је Национални центар за здравствену с</w:t>
      </w:r>
      <w:r w:rsidR="00B15EBA">
        <w:rPr>
          <w:color w:val="212121"/>
        </w:rPr>
        <w:t xml:space="preserve">татистику, који је смештен у </w:t>
      </w:r>
      <w:r w:rsidR="00B15EBA">
        <w:rPr>
          <w:color w:val="212121"/>
          <w:lang/>
        </w:rPr>
        <w:t>CDC</w:t>
      </w:r>
      <w:r w:rsidRPr="00092FF6">
        <w:rPr>
          <w:color w:val="212121"/>
        </w:rPr>
        <w:t>.</w:t>
      </w:r>
    </w:p>
    <w:p w:rsidR="00092FF6" w:rsidRPr="00B15EBA" w:rsidRDefault="00092FF6" w:rsidP="00B15EBA">
      <w:pPr>
        <w:autoSpaceDE w:val="0"/>
        <w:autoSpaceDN w:val="0"/>
        <w:adjustRightInd w:val="0"/>
        <w:spacing w:before="0"/>
        <w:rPr>
          <w:rFonts w:ascii="JansonText-Roman" w:hAnsi="JansonText-Roman" w:cs="JansonText-Roman"/>
          <w:color w:val="auto"/>
          <w:sz w:val="21"/>
          <w:szCs w:val="21"/>
          <w:lang w:val="en-US"/>
        </w:rPr>
      </w:pPr>
      <w:r w:rsidRPr="00092FF6">
        <w:rPr>
          <w:color w:val="212121"/>
        </w:rPr>
        <w:t xml:space="preserve">          </w:t>
      </w:r>
      <w:proofErr w:type="gramStart"/>
      <w:r w:rsidRPr="00092FF6">
        <w:rPr>
          <w:color w:val="212121"/>
        </w:rPr>
        <w:t>Способност да се добију тачне стопе и пропорције зависи, делимично, од квалитета тестова који се користе за идентификацију случајева.</w:t>
      </w:r>
      <w:proofErr w:type="gramEnd"/>
      <w:r w:rsidRPr="00092FF6">
        <w:rPr>
          <w:color w:val="212121"/>
        </w:rPr>
        <w:t xml:space="preserve"> </w:t>
      </w:r>
      <w:proofErr w:type="gramStart"/>
      <w:r w:rsidRPr="00092FF6">
        <w:rPr>
          <w:color w:val="212121"/>
        </w:rPr>
        <w:t>Идеални т</w:t>
      </w:r>
      <w:r w:rsidR="00B15EBA">
        <w:rPr>
          <w:color w:val="212121"/>
        </w:rPr>
        <w:t>естови имају и високу сензитивност</w:t>
      </w:r>
      <w:r w:rsidRPr="00092FF6">
        <w:rPr>
          <w:color w:val="212121"/>
        </w:rPr>
        <w:t xml:space="preserve"> (у тој мери да нема лажно негативних резултата) и високу специфичност (у тој мери да нема лажно п</w:t>
      </w:r>
      <w:r w:rsidR="00B15EBA">
        <w:rPr>
          <w:color w:val="212121"/>
        </w:rPr>
        <w:t>озитивних резултата).</w:t>
      </w:r>
      <w:proofErr w:type="gramEnd"/>
      <w:r w:rsidR="00B15EBA">
        <w:rPr>
          <w:color w:val="212121"/>
        </w:rPr>
        <w:t xml:space="preserve"> </w:t>
      </w:r>
      <w:r w:rsidR="00B15EBA">
        <w:rPr>
          <w:color w:val="212121"/>
          <w:lang/>
        </w:rPr>
        <w:t>Сензитивност</w:t>
      </w:r>
      <w:r w:rsidRPr="00092FF6">
        <w:rPr>
          <w:color w:val="212121"/>
        </w:rPr>
        <w:t xml:space="preserve"> и специфичност се често користе у односу на медицинске тестове, као што су тестови окултне крви, мамографија или тестови урина за употребу кокаина, али су такође важне карактеристике психолошких и понашајних мера, ка</w:t>
      </w:r>
      <w:r w:rsidR="00B15EBA">
        <w:rPr>
          <w:color w:val="212121"/>
        </w:rPr>
        <w:t xml:space="preserve">о што је скала </w:t>
      </w:r>
      <w:r w:rsidR="00B15EBA">
        <w:rPr>
          <w:color w:val="212121"/>
          <w:lang/>
        </w:rPr>
        <w:t>CES</w:t>
      </w:r>
      <w:r w:rsidR="00B15EBA">
        <w:rPr>
          <w:color w:val="212121"/>
        </w:rPr>
        <w:t>-D</w:t>
      </w:r>
      <w:r w:rsidRPr="00092FF6">
        <w:rPr>
          <w:color w:val="212121"/>
        </w:rPr>
        <w:t>, која мери ниво</w:t>
      </w:r>
      <w:r w:rsidR="00B15EBA">
        <w:rPr>
          <w:color w:val="212121"/>
        </w:rPr>
        <w:t xml:space="preserve"> депресије код појединца (Radlof, 1977), и SF</w:t>
      </w:r>
      <w:r w:rsidRPr="00092FF6">
        <w:rPr>
          <w:color w:val="212121"/>
        </w:rPr>
        <w:t xml:space="preserve">-12 </w:t>
      </w:r>
      <w:r w:rsidRPr="00092FF6">
        <w:rPr>
          <w:color w:val="212121"/>
        </w:rPr>
        <w:lastRenderedPageBreak/>
        <w:t>здравствено истраживање, које мери с</w:t>
      </w:r>
      <w:r w:rsidR="00B15EBA">
        <w:rPr>
          <w:color w:val="212121"/>
        </w:rPr>
        <w:t xml:space="preserve">веукупно здравље и </w:t>
      </w:r>
      <w:r w:rsidR="00B15EBA">
        <w:rPr>
          <w:color w:val="212121"/>
          <w:lang/>
        </w:rPr>
        <w:t>функционисање</w:t>
      </w:r>
      <w:r w:rsidR="00B15EBA">
        <w:rPr>
          <w:color w:val="212121"/>
        </w:rPr>
        <w:t xml:space="preserve"> (</w:t>
      </w:r>
      <w:r w:rsidR="00B15EBA" w:rsidRPr="00B15EBA">
        <w:rPr>
          <w:rFonts w:cs="Arial"/>
          <w:color w:val="auto"/>
          <w:lang w:val="en-US"/>
        </w:rPr>
        <w:t>Farivar,</w:t>
      </w:r>
      <w:r w:rsidR="00B15EBA">
        <w:rPr>
          <w:rFonts w:cs="Arial"/>
          <w:color w:val="auto"/>
          <w:lang/>
        </w:rPr>
        <w:t xml:space="preserve"> </w:t>
      </w:r>
      <w:r w:rsidR="00B15EBA" w:rsidRPr="00B15EBA">
        <w:rPr>
          <w:rFonts w:cs="Arial"/>
          <w:color w:val="auto"/>
          <w:lang w:val="en-US"/>
        </w:rPr>
        <w:t>Cunningham, &amp; Hays</w:t>
      </w:r>
      <w:r w:rsidR="00B15EBA">
        <w:rPr>
          <w:color w:val="212121"/>
          <w:lang/>
        </w:rPr>
        <w:t xml:space="preserve"> </w:t>
      </w:r>
      <w:r w:rsidR="00B15EBA">
        <w:rPr>
          <w:color w:val="212121"/>
        </w:rPr>
        <w:t xml:space="preserve">2007). </w:t>
      </w:r>
      <w:r w:rsidR="00B15EBA">
        <w:rPr>
          <w:color w:val="212121"/>
          <w:lang/>
        </w:rPr>
        <w:t>Сензитивност</w:t>
      </w:r>
      <w:r w:rsidRPr="00092FF6">
        <w:rPr>
          <w:color w:val="212121"/>
        </w:rPr>
        <w:t xml:space="preserve"> и специфичност медицинских тестова и психолошких или бихејвиоралних мера одређују степен до ког тренутног стања се идентификује, што пак утиче на процењену стопу инциденције или преваленције за одређено стање или понашање. </w:t>
      </w:r>
      <w:proofErr w:type="gramStart"/>
      <w:r w:rsidRPr="00092FF6">
        <w:rPr>
          <w:color w:val="212121"/>
        </w:rPr>
        <w:t>На овај начин, осетљивост и специфичност утичу на тачност процењене величине здравственог проблема или стања у популацији.</w:t>
      </w:r>
      <w:proofErr w:type="gramEnd"/>
    </w:p>
    <w:p w:rsidR="00613193" w:rsidRPr="00613193" w:rsidRDefault="00092FF6" w:rsidP="0017610E">
      <w:pPr>
        <w:pStyle w:val="Heading3"/>
      </w:pPr>
      <w:bookmarkStart w:id="15" w:name="_Toc7888520"/>
      <w:r>
        <w:t>Д</w:t>
      </w:r>
      <w:r w:rsidR="00613193" w:rsidRPr="00613193">
        <w:t>инамика вођења проблема</w:t>
      </w:r>
      <w:bookmarkEnd w:id="10"/>
      <w:bookmarkEnd w:id="11"/>
      <w:bookmarkEnd w:id="12"/>
      <w:bookmarkEnd w:id="15"/>
    </w:p>
    <w:p w:rsidR="00613193" w:rsidRPr="00613193" w:rsidRDefault="00613193" w:rsidP="0061319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rPr>
          <w:rFonts w:cs="Arial"/>
          <w:color w:val="212121"/>
        </w:rPr>
      </w:pPr>
      <w:proofErr w:type="gramStart"/>
      <w:r w:rsidRPr="00613193">
        <w:rPr>
          <w:rFonts w:cs="Arial"/>
          <w:color w:val="212121"/>
        </w:rPr>
        <w:t>Другу категорија података чине информације о прекурсорима здравственог проблема или стања.</w:t>
      </w:r>
      <w:proofErr w:type="gramEnd"/>
      <w:r w:rsidRPr="00613193">
        <w:rPr>
          <w:rFonts w:cs="Arial"/>
          <w:color w:val="212121"/>
        </w:rPr>
        <w:t xml:space="preserve"> </w:t>
      </w:r>
      <w:proofErr w:type="gramStart"/>
      <w:r w:rsidRPr="00613193">
        <w:rPr>
          <w:rFonts w:cs="Arial"/>
          <w:color w:val="212121"/>
        </w:rPr>
        <w:t>Како процена здравља у заједници напредује, група за планирање користи прикупљене податке како би генерисала листе фактора, услова, ситуација и догађаја који на неки начин доприносе стварању здравственог проблема и његовом опажању.</w:t>
      </w:r>
      <w:proofErr w:type="gramEnd"/>
      <w:r w:rsidRPr="00613193">
        <w:rPr>
          <w:rFonts w:cs="Arial"/>
          <w:color w:val="212121"/>
        </w:rPr>
        <w:t xml:space="preserve"> </w:t>
      </w:r>
      <w:proofErr w:type="gramStart"/>
      <w:r w:rsidRPr="00613193">
        <w:rPr>
          <w:rFonts w:cs="Arial"/>
          <w:color w:val="212121"/>
        </w:rPr>
        <w:t>Сви ови фактори су прекурсори или претходници здравственог проблема.</w:t>
      </w:r>
      <w:proofErr w:type="gramEnd"/>
      <w:r w:rsidRPr="00613193">
        <w:rPr>
          <w:rFonts w:cs="Arial"/>
          <w:color w:val="212121"/>
        </w:rPr>
        <w:t xml:space="preserve"> </w:t>
      </w:r>
      <w:proofErr w:type="gramStart"/>
      <w:r w:rsidRPr="00613193">
        <w:rPr>
          <w:rFonts w:cs="Arial"/>
          <w:color w:val="212121"/>
        </w:rPr>
        <w:t>Поред тога, ти фактори, усло</w:t>
      </w:r>
      <w:r w:rsidR="006A3A75">
        <w:rPr>
          <w:rFonts w:cs="Arial"/>
          <w:color w:val="212121"/>
        </w:rPr>
        <w:t xml:space="preserve">ви, ситуације и догађаји који </w:t>
      </w:r>
      <w:r w:rsidR="006A3A75">
        <w:rPr>
          <w:rFonts w:cs="Arial"/>
          <w:color w:val="212121"/>
          <w:lang/>
        </w:rPr>
        <w:t>доприносе,</w:t>
      </w:r>
      <w:r w:rsidRPr="00613193">
        <w:rPr>
          <w:rFonts w:cs="Arial"/>
          <w:color w:val="212121"/>
        </w:rPr>
        <w:t xml:space="preserve"> </w:t>
      </w:r>
      <w:r w:rsidR="006A3A75">
        <w:rPr>
          <w:rFonts w:cs="Arial"/>
          <w:color w:val="212121"/>
          <w:shd w:val="clear" w:color="auto" w:fill="FFFFFF"/>
          <w:lang/>
        </w:rPr>
        <w:t>или</w:t>
      </w:r>
      <w:r w:rsidR="006A3A75">
        <w:rPr>
          <w:rFonts w:cs="Arial"/>
          <w:color w:val="212121"/>
          <w:shd w:val="clear" w:color="auto" w:fill="FFFFFF"/>
        </w:rPr>
        <w:t xml:space="preserve"> </w:t>
      </w:r>
      <w:r w:rsidR="006A3A75">
        <w:rPr>
          <w:rFonts w:cs="Arial"/>
          <w:color w:val="212121"/>
          <w:shd w:val="clear" w:color="auto" w:fill="FFFFFF"/>
          <w:lang/>
        </w:rPr>
        <w:t>супримирају</w:t>
      </w:r>
      <w:r w:rsidR="006A3A75">
        <w:rPr>
          <w:rFonts w:cs="Arial"/>
          <w:color w:val="212121"/>
          <w:shd w:val="clear" w:color="auto" w:fill="FFFFFF"/>
        </w:rPr>
        <w:t xml:space="preserve"> </w:t>
      </w:r>
      <w:r w:rsidR="006A3A75">
        <w:rPr>
          <w:rFonts w:cs="Arial"/>
          <w:color w:val="212121"/>
          <w:shd w:val="clear" w:color="auto" w:fill="FFFFFF"/>
          <w:lang/>
        </w:rPr>
        <w:t>испољавање</w:t>
      </w:r>
      <w:r w:rsidRPr="00613193">
        <w:rPr>
          <w:rFonts w:cs="Arial"/>
          <w:color w:val="212121"/>
          <w:shd w:val="clear" w:color="auto" w:fill="FFFFFF"/>
        </w:rPr>
        <w:t xml:space="preserve"> здравственог пробле</w:t>
      </w:r>
      <w:r w:rsidR="006A3A75">
        <w:rPr>
          <w:rFonts w:cs="Arial"/>
          <w:color w:val="212121"/>
          <w:shd w:val="clear" w:color="auto" w:fill="FFFFFF"/>
        </w:rPr>
        <w:t>ма</w:t>
      </w:r>
      <w:r w:rsidR="006A3A75">
        <w:rPr>
          <w:rFonts w:cs="Arial"/>
          <w:color w:val="212121"/>
          <w:shd w:val="clear" w:color="auto" w:fill="FFFFFF"/>
          <w:lang/>
        </w:rPr>
        <w:t>,</w:t>
      </w:r>
      <w:r w:rsidR="006A3A75">
        <w:rPr>
          <w:rFonts w:cs="Arial"/>
          <w:color w:val="212121"/>
          <w:shd w:val="clear" w:color="auto" w:fill="FFFFFF"/>
        </w:rPr>
        <w:t xml:space="preserve"> могу се открити током процен</w:t>
      </w:r>
      <w:r w:rsidR="006A3A75">
        <w:rPr>
          <w:rFonts w:cs="Arial"/>
          <w:color w:val="212121"/>
          <w:shd w:val="clear" w:color="auto" w:fill="FFFFFF"/>
          <w:lang/>
        </w:rPr>
        <w:t>е</w:t>
      </w:r>
      <w:r w:rsidRPr="00613193">
        <w:rPr>
          <w:rFonts w:cs="Arial"/>
          <w:color w:val="212121"/>
          <w:shd w:val="clear" w:color="auto" w:fill="FFFFFF"/>
        </w:rPr>
        <w:t>.</w:t>
      </w:r>
      <w:proofErr w:type="gramEnd"/>
      <w:r w:rsidRPr="00613193">
        <w:rPr>
          <w:rFonts w:cs="Arial"/>
          <w:color w:val="212121"/>
          <w:shd w:val="clear" w:color="auto" w:fill="FFFFFF"/>
        </w:rPr>
        <w:t xml:space="preserve"> </w:t>
      </w:r>
      <w:proofErr w:type="gramStart"/>
      <w:r w:rsidRPr="00613193">
        <w:rPr>
          <w:rFonts w:cs="Arial"/>
          <w:color w:val="212121"/>
          <w:shd w:val="clear" w:color="auto" w:fill="FFFFFF"/>
        </w:rPr>
        <w:t>Много тога о научном проблему може се сазнати из научне литературе, процена здравственог стања у заједници се ради како би се расетлили специфични прекурсори који су јединствени за локалитет, било да се ради о суседству или држави, или циљној популацији.</w:t>
      </w:r>
      <w:proofErr w:type="gramEnd"/>
      <w:r w:rsidRPr="00613193">
        <w:rPr>
          <w:rFonts w:cs="Arial"/>
          <w:color w:val="212121"/>
          <w:shd w:val="clear" w:color="auto" w:fill="FFFFFF"/>
        </w:rPr>
        <w:t xml:space="preserve"> </w:t>
      </w:r>
      <w:proofErr w:type="gramStart"/>
      <w:r w:rsidRPr="00613193">
        <w:rPr>
          <w:rFonts w:cs="Arial"/>
          <w:color w:val="212121"/>
          <w:shd w:val="clear" w:color="auto" w:fill="FFFFFF"/>
        </w:rPr>
        <w:t>Такве информације су неопходне како би се касније прилагодиле интервенције специфичним прекурсорима здравственог проблема.</w:t>
      </w:r>
      <w:proofErr w:type="gramEnd"/>
    </w:p>
    <w:p w:rsidR="00613193" w:rsidRPr="00613193" w:rsidRDefault="00613193" w:rsidP="006131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rPr>
          <w:rFonts w:cs="Arial"/>
          <w:color w:val="212121"/>
        </w:rPr>
      </w:pPr>
      <w:bookmarkStart w:id="16" w:name="page186"/>
      <w:bookmarkEnd w:id="16"/>
      <w:r w:rsidRPr="00613193">
        <w:rPr>
          <w:rFonts w:cs="Arial"/>
          <w:color w:val="212121"/>
        </w:rPr>
        <w:t xml:space="preserve">          </w:t>
      </w:r>
      <w:proofErr w:type="gramStart"/>
      <w:r w:rsidRPr="00613193">
        <w:rPr>
          <w:rFonts w:cs="Arial"/>
          <w:color w:val="212121"/>
        </w:rPr>
        <w:t>Из епидемиолошке перспективе, претходници здра</w:t>
      </w:r>
      <w:r w:rsidR="006A3A75">
        <w:rPr>
          <w:rFonts w:cs="Arial"/>
          <w:color w:val="212121"/>
        </w:rPr>
        <w:t xml:space="preserve">вственог проблема </w:t>
      </w:r>
      <w:r w:rsidR="006A3A75">
        <w:rPr>
          <w:rFonts w:cs="Arial"/>
          <w:color w:val="212121"/>
          <w:lang/>
        </w:rPr>
        <w:t>се дефинишу</w:t>
      </w:r>
      <w:r w:rsidRPr="00613193">
        <w:rPr>
          <w:rFonts w:cs="Arial"/>
          <w:color w:val="212121"/>
        </w:rPr>
        <w:t xml:space="preserve"> у погледу а</w:t>
      </w:r>
      <w:r w:rsidR="006A3A75">
        <w:rPr>
          <w:rFonts w:cs="Arial"/>
          <w:color w:val="212121"/>
        </w:rPr>
        <w:t>генса, домаћина и околине.</w:t>
      </w:r>
      <w:proofErr w:type="gramEnd"/>
      <w:r w:rsidR="006A3A75">
        <w:rPr>
          <w:rFonts w:cs="Arial"/>
          <w:color w:val="212121"/>
        </w:rPr>
        <w:t xml:space="preserve"> </w:t>
      </w:r>
      <w:r w:rsidR="006A3A75">
        <w:rPr>
          <w:rFonts w:cs="Arial"/>
          <w:color w:val="212121"/>
          <w:lang/>
        </w:rPr>
        <w:t>Baker</w:t>
      </w:r>
      <w:r w:rsidR="006A3A75">
        <w:rPr>
          <w:rFonts w:cs="Arial"/>
          <w:color w:val="212121"/>
        </w:rPr>
        <w:t xml:space="preserve"> и Haddon</w:t>
      </w:r>
      <w:r w:rsidRPr="00613193">
        <w:rPr>
          <w:rFonts w:cs="Arial"/>
          <w:color w:val="212121"/>
        </w:rPr>
        <w:t xml:space="preserve"> (1974),</w:t>
      </w:r>
      <w:r w:rsidR="006A3A75">
        <w:rPr>
          <w:rFonts w:cs="Arial"/>
          <w:color w:val="212121"/>
        </w:rPr>
        <w:t xml:space="preserve"> су</w:t>
      </w:r>
      <w:r w:rsidRPr="00613193">
        <w:rPr>
          <w:rFonts w:cs="Arial"/>
          <w:color w:val="212121"/>
        </w:rPr>
        <w:t xml:space="preserve"> у проучавању </w:t>
      </w:r>
      <w:r w:rsidR="006A3A75">
        <w:rPr>
          <w:rFonts w:cs="Arial"/>
          <w:color w:val="212121"/>
        </w:rPr>
        <w:t>повреда у детињству, развили</w:t>
      </w:r>
      <w:r w:rsidR="006A3A75">
        <w:rPr>
          <w:rFonts w:cs="Arial"/>
          <w:color w:val="212121"/>
          <w:lang/>
        </w:rPr>
        <w:t xml:space="preserve"> </w:t>
      </w:r>
      <w:r w:rsidRPr="00613193">
        <w:rPr>
          <w:rFonts w:cs="Arial"/>
          <w:color w:val="212121"/>
        </w:rPr>
        <w:t xml:space="preserve">модел фактора повезаних са здравственим проблемом - наиме, људске, физичке, еколошке и социокултурне факторе. </w:t>
      </w:r>
      <w:proofErr w:type="gramStart"/>
      <w:r w:rsidRPr="00613193">
        <w:rPr>
          <w:rFonts w:cs="Arial"/>
          <w:b/>
          <w:color w:val="212121"/>
        </w:rPr>
        <w:t>Табела 5-1</w:t>
      </w:r>
      <w:r w:rsidR="006A3A75">
        <w:rPr>
          <w:rFonts w:cs="Arial"/>
          <w:color w:val="212121"/>
        </w:rPr>
        <w:t xml:space="preserve"> заснива се на овом моделу,</w:t>
      </w:r>
      <w:r w:rsidR="006A3A75">
        <w:rPr>
          <w:rFonts w:cs="Arial"/>
          <w:color w:val="212121"/>
          <w:lang/>
        </w:rPr>
        <w:t xml:space="preserve"> </w:t>
      </w:r>
      <w:r w:rsidRPr="00613193">
        <w:rPr>
          <w:rFonts w:cs="Arial"/>
          <w:color w:val="212121"/>
        </w:rPr>
        <w:t>са додатком здравственог система као другог елемента у анализи здравственог проблема или стања.</w:t>
      </w:r>
      <w:proofErr w:type="gramEnd"/>
      <w:r w:rsidRPr="00613193">
        <w:rPr>
          <w:rFonts w:cs="Arial"/>
          <w:color w:val="212121"/>
        </w:rPr>
        <w:t xml:space="preserve"> </w:t>
      </w:r>
      <w:proofErr w:type="gramStart"/>
      <w:r w:rsidRPr="00613193">
        <w:rPr>
          <w:rFonts w:cs="Arial"/>
          <w:color w:val="212121"/>
        </w:rPr>
        <w:t>Свака ћелија у табели садржи дефиницију онога што може ићи у ту ћелију, заједно са неколико примера.</w:t>
      </w:r>
      <w:proofErr w:type="gramEnd"/>
      <w:r w:rsidRPr="00613193">
        <w:rPr>
          <w:rFonts w:cs="Arial"/>
          <w:color w:val="212121"/>
        </w:rPr>
        <w:t xml:space="preserve"> </w:t>
      </w:r>
      <w:proofErr w:type="gramStart"/>
      <w:r w:rsidRPr="00613193">
        <w:rPr>
          <w:rFonts w:cs="Arial"/>
          <w:color w:val="212121"/>
        </w:rPr>
        <w:t>За сваки појединачни здравствени проблем који је фокус про</w:t>
      </w:r>
      <w:r w:rsidR="006A3A75">
        <w:rPr>
          <w:rFonts w:cs="Arial"/>
          <w:color w:val="212121"/>
          <w:lang/>
        </w:rPr>
        <w:t>ц</w:t>
      </w:r>
      <w:r w:rsidRPr="00613193">
        <w:rPr>
          <w:rFonts w:cs="Arial"/>
          <w:color w:val="212121"/>
        </w:rPr>
        <w:t xml:space="preserve">ене потреба, подаци се могу ставити у ћелије у </w:t>
      </w:r>
      <w:r w:rsidRPr="00613193">
        <w:rPr>
          <w:rFonts w:cs="Arial"/>
          <w:b/>
          <w:color w:val="212121"/>
        </w:rPr>
        <w:t>таблици 5-1</w:t>
      </w:r>
      <w:r w:rsidRPr="00613193">
        <w:rPr>
          <w:rFonts w:cs="Arial"/>
          <w:color w:val="212121"/>
        </w:rPr>
        <w:t>, чиме се даје преглед и прелиминарна анализа прекурсора здравственог проблема или стања.</w:t>
      </w:r>
      <w:proofErr w:type="gramEnd"/>
      <w:r w:rsidRPr="00613193">
        <w:rPr>
          <w:rFonts w:cs="Arial"/>
          <w:color w:val="212121"/>
        </w:rPr>
        <w:t xml:space="preserve"> </w:t>
      </w:r>
      <w:proofErr w:type="gramStart"/>
      <w:r w:rsidRPr="00613193">
        <w:rPr>
          <w:rFonts w:cs="Arial"/>
          <w:color w:val="212121"/>
        </w:rPr>
        <w:t>Овај формат је посебно користан за за</w:t>
      </w:r>
      <w:r w:rsidR="006A3A75">
        <w:rPr>
          <w:rFonts w:cs="Arial"/>
          <w:color w:val="212121"/>
        </w:rPr>
        <w:t>разне болести и повреде.</w:t>
      </w:r>
      <w:proofErr w:type="gramEnd"/>
      <w:r w:rsidR="006A3A75">
        <w:rPr>
          <w:rFonts w:cs="Arial"/>
          <w:color w:val="212121"/>
        </w:rPr>
        <w:t xml:space="preserve"> </w:t>
      </w:r>
      <w:r w:rsidR="006A3A75">
        <w:rPr>
          <w:rFonts w:cs="Arial"/>
          <w:color w:val="212121"/>
          <w:lang/>
        </w:rPr>
        <w:t>Haddon</w:t>
      </w:r>
      <w:r w:rsidR="006A3A75">
        <w:rPr>
          <w:rFonts w:cs="Arial"/>
          <w:color w:val="212121"/>
          <w:lang/>
        </w:rPr>
        <w:t>-</w:t>
      </w:r>
      <w:r w:rsidR="006A3A75">
        <w:rPr>
          <w:rFonts w:cs="Arial"/>
          <w:color w:val="212121"/>
          <w:lang/>
        </w:rPr>
        <w:t>oв</w:t>
      </w:r>
      <w:r w:rsidRPr="00613193">
        <w:rPr>
          <w:rFonts w:cs="Arial"/>
          <w:color w:val="212121"/>
        </w:rPr>
        <w:t xml:space="preserve"> (1972) модел открива комплексност података који би могли бити анализирани</w:t>
      </w:r>
      <w:r w:rsidR="006A3A75">
        <w:rPr>
          <w:rFonts w:cs="Arial"/>
          <w:color w:val="212121"/>
          <w:lang/>
        </w:rPr>
        <w:t>,</w:t>
      </w:r>
      <w:r w:rsidRPr="00613193">
        <w:rPr>
          <w:rFonts w:cs="Arial"/>
          <w:color w:val="212121"/>
        </w:rPr>
        <w:t xml:space="preserve"> да би се у потпуности разумео здравствени проблем или стање.</w:t>
      </w:r>
    </w:p>
    <w:p w:rsidR="00613193" w:rsidRPr="0017610E" w:rsidRDefault="00613193" w:rsidP="0017610E">
      <w:pPr>
        <w:pStyle w:val="Heading3"/>
        <w:rPr>
          <w:rFonts w:eastAsia="Arial"/>
        </w:rPr>
      </w:pPr>
      <w:bookmarkStart w:id="17" w:name="_Toc4073367"/>
      <w:bookmarkStart w:id="18" w:name="_Toc7888521"/>
      <w:r w:rsidRPr="0017610E">
        <w:rPr>
          <w:rFonts w:eastAsia="Arial"/>
        </w:rPr>
        <w:t xml:space="preserve">Карактеристике </w:t>
      </w:r>
      <w:r w:rsidR="0017610E">
        <w:rPr>
          <w:rFonts w:eastAsia="Arial"/>
        </w:rPr>
        <w:t>с</w:t>
      </w:r>
      <w:r w:rsidRPr="0017610E">
        <w:rPr>
          <w:rFonts w:eastAsia="Arial"/>
        </w:rPr>
        <w:t>тановништва</w:t>
      </w:r>
      <w:bookmarkEnd w:id="17"/>
      <w:bookmarkEnd w:id="18"/>
    </w:p>
    <w:p w:rsidR="00613193" w:rsidRPr="00613193" w:rsidRDefault="00613193" w:rsidP="006131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rPr>
          <w:rFonts w:cs="Arial"/>
          <w:color w:val="212121"/>
        </w:rPr>
      </w:pPr>
      <w:proofErr w:type="gramStart"/>
      <w:r w:rsidRPr="00613193">
        <w:rPr>
          <w:rFonts w:cs="Arial"/>
          <w:color w:val="212121"/>
        </w:rPr>
        <w:t>Подаци о карактеристикама популације, трећа категорија, односе се углавном на социјални модел про</w:t>
      </w:r>
      <w:r w:rsidR="00853C41">
        <w:rPr>
          <w:rFonts w:cs="Arial"/>
          <w:color w:val="212121"/>
          <w:lang/>
        </w:rPr>
        <w:t>ц</w:t>
      </w:r>
      <w:r w:rsidRPr="00613193">
        <w:rPr>
          <w:rFonts w:cs="Arial"/>
          <w:color w:val="212121"/>
        </w:rPr>
        <w:t>ене потреба.</w:t>
      </w:r>
      <w:proofErr w:type="gramEnd"/>
      <w:r w:rsidRPr="00613193">
        <w:rPr>
          <w:rFonts w:cs="Arial"/>
          <w:color w:val="212121"/>
        </w:rPr>
        <w:t xml:space="preserve"> </w:t>
      </w:r>
      <w:proofErr w:type="gramStart"/>
      <w:r w:rsidRPr="00613193">
        <w:rPr>
          <w:rFonts w:cs="Arial"/>
          <w:color w:val="212121"/>
        </w:rPr>
        <w:t>Добијање ових информација подразумева прикупљање података о карактеристикама, као што су расподела старосних категорија, нивои прихода, нивои образовања и дистрибуција занимања унутар заједнице.</w:t>
      </w:r>
      <w:proofErr w:type="gramEnd"/>
      <w:r w:rsidRPr="00613193">
        <w:rPr>
          <w:rFonts w:cs="Arial"/>
          <w:color w:val="212121"/>
        </w:rPr>
        <w:t xml:space="preserve"> </w:t>
      </w:r>
      <w:proofErr w:type="gramStart"/>
      <w:r w:rsidRPr="00613193">
        <w:rPr>
          <w:rFonts w:cs="Arial"/>
          <w:color w:val="212121"/>
        </w:rPr>
        <w:t>Ако је “ко” уско дефинисан у смислу локације, карактеристике становништва које су откривене кроз овај напор могу бити врло специфичне.</w:t>
      </w:r>
      <w:proofErr w:type="gramEnd"/>
      <w:r w:rsidRPr="00613193">
        <w:rPr>
          <w:rFonts w:cs="Arial"/>
          <w:color w:val="212121"/>
        </w:rPr>
        <w:t xml:space="preserve"> </w:t>
      </w:r>
      <w:proofErr w:type="gramStart"/>
      <w:r w:rsidRPr="00613193">
        <w:rPr>
          <w:rFonts w:cs="Arial"/>
          <w:color w:val="212121"/>
        </w:rPr>
        <w:t>На пример, ако се процена фокусира на затворенике, онда њихове карактеристике - као што су врсте извршених кривичних дела, дужина трајања затвора или раса - могу постати део података о карактеристикама становништва прикупљених за процену здравственог стања у заједници (затвору).</w:t>
      </w:r>
      <w:proofErr w:type="gramEnd"/>
    </w:p>
    <w:p w:rsidR="00613193" w:rsidRPr="00613193" w:rsidRDefault="00613193" w:rsidP="0017610E">
      <w:pPr>
        <w:pStyle w:val="Heading3"/>
        <w:rPr>
          <w:rFonts w:eastAsia="Arial"/>
        </w:rPr>
      </w:pPr>
      <w:bookmarkStart w:id="19" w:name="_Toc536308737"/>
      <w:bookmarkStart w:id="20" w:name="_Toc536365790"/>
      <w:bookmarkStart w:id="21" w:name="_Toc4073368"/>
      <w:bookmarkStart w:id="22" w:name="_Toc7888522"/>
      <w:r w:rsidRPr="00613193">
        <w:rPr>
          <w:rFonts w:eastAsia="Arial"/>
        </w:rPr>
        <w:t>Став</w:t>
      </w:r>
      <w:r w:rsidR="0017610E">
        <w:rPr>
          <w:rFonts w:eastAsia="Arial"/>
        </w:rPr>
        <w:t>о</w:t>
      </w:r>
      <w:r w:rsidRPr="00613193">
        <w:rPr>
          <w:rFonts w:eastAsia="Arial"/>
        </w:rPr>
        <w:t>ви и понашања</w:t>
      </w:r>
      <w:bookmarkEnd w:id="19"/>
      <w:bookmarkEnd w:id="20"/>
      <w:bookmarkEnd w:id="21"/>
      <w:bookmarkEnd w:id="22"/>
    </w:p>
    <w:p w:rsidR="00613193" w:rsidRPr="00613193" w:rsidRDefault="00613193" w:rsidP="00613193">
      <w:pPr>
        <w:spacing w:before="0"/>
        <w:rPr>
          <w:rFonts w:cs="Arial"/>
        </w:rPr>
      </w:pPr>
      <w:proofErr w:type="gramStart"/>
      <w:r w:rsidRPr="00613193">
        <w:rPr>
          <w:rFonts w:cs="Arial"/>
          <w:color w:val="212121"/>
          <w:shd w:val="clear" w:color="auto" w:fill="FFFFFF"/>
        </w:rPr>
        <w:t>Четврта категорија информација односи се на ставове и понашање популације која се оцењује, при чему се посебна пажња посвећује ставовима и понашању циљне публике.</w:t>
      </w:r>
      <w:proofErr w:type="gramEnd"/>
      <w:r w:rsidRPr="00613193">
        <w:rPr>
          <w:rFonts w:cs="Arial"/>
          <w:color w:val="212121"/>
          <w:shd w:val="clear" w:color="auto" w:fill="FFFFFF"/>
        </w:rPr>
        <w:t xml:space="preserve"> </w:t>
      </w:r>
      <w:proofErr w:type="gramStart"/>
      <w:r w:rsidRPr="00613193">
        <w:rPr>
          <w:rFonts w:cs="Arial"/>
          <w:color w:val="212121"/>
          <w:shd w:val="clear" w:color="auto" w:fill="FFFFFF"/>
        </w:rPr>
        <w:t>Подаци о ставовима и понашању помажу да се комплетирају или разјасне описи фактора везаних за здравствени проблем.</w:t>
      </w:r>
      <w:proofErr w:type="gramEnd"/>
    </w:p>
    <w:p w:rsidR="0017610E" w:rsidRDefault="0017610E" w:rsidP="00A9317B">
      <w:pPr>
        <w:pStyle w:val="HTMLPreformatted"/>
        <w:spacing w:after="120"/>
        <w:ind w:left="0"/>
        <w:jc w:val="both"/>
        <w:rPr>
          <w:rFonts w:ascii="Arial" w:eastAsia="Times New Roman" w:hAnsi="Arial" w:cs="Arial"/>
          <w:color w:val="212121"/>
          <w:sz w:val="20"/>
          <w:szCs w:val="20"/>
        </w:rPr>
      </w:pPr>
      <w:bookmarkStart w:id="23" w:name="page187"/>
      <w:bookmarkEnd w:id="23"/>
      <w:r w:rsidRPr="00613193">
        <w:rPr>
          <w:rFonts w:ascii="Arial" w:eastAsia="Times New Roman" w:hAnsi="Arial" w:cs="Arial"/>
          <w:color w:val="212121"/>
          <w:sz w:val="20"/>
          <w:szCs w:val="20"/>
        </w:rPr>
        <w:t xml:space="preserve">          </w:t>
      </w:r>
      <w:proofErr w:type="gramStart"/>
      <w:r w:rsidRPr="00613193">
        <w:rPr>
          <w:rFonts w:ascii="Arial" w:eastAsia="Times New Roman" w:hAnsi="Arial" w:cs="Arial"/>
          <w:color w:val="212121"/>
          <w:sz w:val="20"/>
          <w:szCs w:val="20"/>
        </w:rPr>
        <w:t>Неки ставови и понашања могу бити последица здравствених проблема или стања.</w:t>
      </w:r>
      <w:proofErr w:type="gramEnd"/>
      <w:r w:rsidRPr="00613193">
        <w:rPr>
          <w:rFonts w:ascii="Arial" w:eastAsia="Times New Roman" w:hAnsi="Arial" w:cs="Arial"/>
          <w:color w:val="212121"/>
          <w:sz w:val="20"/>
          <w:szCs w:val="20"/>
        </w:rPr>
        <w:t xml:space="preserve"> </w:t>
      </w:r>
      <w:proofErr w:type="gramStart"/>
      <w:r w:rsidRPr="00613193">
        <w:rPr>
          <w:rFonts w:ascii="Arial" w:eastAsia="Times New Roman" w:hAnsi="Arial" w:cs="Arial"/>
          <w:color w:val="212121"/>
          <w:sz w:val="20"/>
          <w:szCs w:val="20"/>
        </w:rPr>
        <w:t>На пример, културолошка уверења о болестима, превенцији болести и лечењу, као и уверења о одговарајућем здравственом понашању и болесној улози, могу бити важни за разумевање здравственог проблема.</w:t>
      </w:r>
      <w:proofErr w:type="gramEnd"/>
      <w:r w:rsidRPr="00613193">
        <w:rPr>
          <w:rFonts w:ascii="Arial" w:eastAsia="Times New Roman" w:hAnsi="Arial" w:cs="Arial"/>
          <w:color w:val="212121"/>
          <w:sz w:val="20"/>
          <w:szCs w:val="20"/>
        </w:rPr>
        <w:t xml:space="preserve"> </w:t>
      </w:r>
      <w:proofErr w:type="gramStart"/>
      <w:r w:rsidRPr="00613193">
        <w:rPr>
          <w:rFonts w:ascii="Arial" w:eastAsia="Times New Roman" w:hAnsi="Arial" w:cs="Arial"/>
          <w:color w:val="212121"/>
          <w:sz w:val="20"/>
          <w:szCs w:val="20"/>
        </w:rPr>
        <w:t>Други начин живота доприноси постојању здравствених проблема.</w:t>
      </w:r>
      <w:proofErr w:type="gramEnd"/>
      <w:r w:rsidRPr="00613193">
        <w:rPr>
          <w:rFonts w:ascii="Arial" w:eastAsia="Times New Roman" w:hAnsi="Arial" w:cs="Arial"/>
          <w:color w:val="212121"/>
          <w:sz w:val="20"/>
          <w:szCs w:val="20"/>
        </w:rPr>
        <w:t xml:space="preserve"> </w:t>
      </w:r>
      <w:proofErr w:type="gramStart"/>
      <w:r w:rsidRPr="00613193">
        <w:rPr>
          <w:rFonts w:ascii="Arial" w:eastAsia="Times New Roman" w:hAnsi="Arial" w:cs="Arial"/>
          <w:color w:val="212121"/>
          <w:sz w:val="20"/>
          <w:szCs w:val="20"/>
        </w:rPr>
        <w:t>На пример, пасивни дим доприноси астми у детињству, док редовне аеробне вежбе доприносе смањеном броју здравствених проблема.</w:t>
      </w:r>
      <w:proofErr w:type="gramEnd"/>
      <w:r w:rsidRPr="00613193">
        <w:rPr>
          <w:rFonts w:ascii="Arial" w:eastAsia="Times New Roman" w:hAnsi="Arial" w:cs="Arial"/>
          <w:color w:val="212121"/>
          <w:sz w:val="20"/>
          <w:szCs w:val="20"/>
        </w:rPr>
        <w:t xml:space="preserve"> </w:t>
      </w:r>
      <w:proofErr w:type="gramStart"/>
      <w:r w:rsidRPr="00613193">
        <w:rPr>
          <w:rFonts w:ascii="Arial" w:eastAsia="Times New Roman" w:hAnsi="Arial" w:cs="Arial"/>
          <w:color w:val="212121"/>
          <w:sz w:val="20"/>
          <w:szCs w:val="20"/>
        </w:rPr>
        <w:t>Ипак, други ставови и понашања имају директнији, узрочни однос са здравственим проблемима.</w:t>
      </w:r>
      <w:proofErr w:type="gramEnd"/>
      <w:r w:rsidRPr="00613193">
        <w:rPr>
          <w:rFonts w:ascii="Arial" w:eastAsia="Times New Roman" w:hAnsi="Arial" w:cs="Arial"/>
          <w:color w:val="212121"/>
          <w:sz w:val="20"/>
          <w:szCs w:val="20"/>
        </w:rPr>
        <w:t xml:space="preserve"> </w:t>
      </w:r>
      <w:proofErr w:type="gramStart"/>
      <w:r w:rsidRPr="00613193">
        <w:rPr>
          <w:rFonts w:ascii="Arial" w:eastAsia="Times New Roman" w:hAnsi="Arial" w:cs="Arial"/>
          <w:color w:val="212121"/>
          <w:sz w:val="20"/>
          <w:szCs w:val="20"/>
        </w:rPr>
        <w:t>Неповерење у медицинске пружаоце услуга и неуспех у добијању превентивних здравствених услуга директно доводе до озбиљних морбидних стања у неким популацијама.</w:t>
      </w:r>
      <w:proofErr w:type="gramEnd"/>
      <w:r w:rsidRPr="00613193">
        <w:rPr>
          <w:rFonts w:ascii="Arial" w:eastAsia="Times New Roman" w:hAnsi="Arial" w:cs="Arial"/>
          <w:color w:val="212121"/>
          <w:sz w:val="20"/>
          <w:szCs w:val="20"/>
        </w:rPr>
        <w:t xml:space="preserve"> </w:t>
      </w:r>
      <w:proofErr w:type="gramStart"/>
      <w:r w:rsidRPr="00613193">
        <w:rPr>
          <w:rFonts w:ascii="Arial" w:eastAsia="Times New Roman" w:hAnsi="Arial" w:cs="Arial"/>
          <w:color w:val="212121"/>
          <w:sz w:val="20"/>
          <w:szCs w:val="20"/>
        </w:rPr>
        <w:t>У складу с тим, ставови према промовисању здравља и понашању за превенцију болести, као и ставови према здравственим услугама и пружаоци услуга морају се размотрити како би се добио свеобухватан скуп података за процену здравственог стања у заједници.</w:t>
      </w:r>
      <w:proofErr w:type="gramEnd"/>
    </w:p>
    <w:p w:rsidR="0023562C" w:rsidRDefault="0023562C" w:rsidP="0017610E">
      <w:pPr>
        <w:pStyle w:val="HTMLPreformatted"/>
        <w:ind w:left="0"/>
        <w:jc w:val="both"/>
        <w:rPr>
          <w:rFonts w:ascii="Arial" w:eastAsia="Times New Roman" w:hAnsi="Arial" w:cs="Arial"/>
          <w:color w:val="212121"/>
          <w:sz w:val="20"/>
          <w:szCs w:val="20"/>
        </w:rPr>
      </w:pPr>
    </w:p>
    <w:tbl>
      <w:tblPr>
        <w:tblW w:w="9483" w:type="dxa"/>
        <w:jc w:val="center"/>
        <w:tblInd w:w="-34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0" w:type="dxa"/>
          <w:right w:w="0" w:type="dxa"/>
        </w:tblCellMar>
        <w:tblLook w:val="01E0"/>
      </w:tblPr>
      <w:tblGrid>
        <w:gridCol w:w="1481"/>
        <w:gridCol w:w="1765"/>
        <w:gridCol w:w="1417"/>
        <w:gridCol w:w="1560"/>
        <w:gridCol w:w="1701"/>
        <w:gridCol w:w="1559"/>
      </w:tblGrid>
      <w:tr w:rsidR="000C38CF" w:rsidRPr="00F656C5" w:rsidTr="00227F35">
        <w:trPr>
          <w:trHeight w:hRule="exact" w:val="657"/>
          <w:jc w:val="center"/>
        </w:trPr>
        <w:tc>
          <w:tcPr>
            <w:tcW w:w="9483" w:type="dxa"/>
            <w:gridSpan w:val="6"/>
            <w:tcBorders>
              <w:top w:val="single" w:sz="12" w:space="0" w:color="auto"/>
              <w:bottom w:val="single" w:sz="6" w:space="0" w:color="auto"/>
            </w:tcBorders>
            <w:shd w:val="clear" w:color="auto" w:fill="EEECE1"/>
            <w:vAlign w:val="center"/>
          </w:tcPr>
          <w:p w:rsidR="000C38CF" w:rsidRPr="00227F35" w:rsidRDefault="00227F35" w:rsidP="0070095D">
            <w:pPr>
              <w:pStyle w:val="Caption"/>
              <w:jc w:val="center"/>
              <w:rPr>
                <w:rFonts w:cs="Arial"/>
                <w:lang/>
              </w:rPr>
            </w:pPr>
            <w:bookmarkStart w:id="24" w:name="_Toc536308738"/>
            <w:bookmarkStart w:id="25" w:name="_Toc536365791"/>
            <w:bookmarkStart w:id="26" w:name="_Toc4073369"/>
            <w:bookmarkStart w:id="27" w:name="_Toc7888523"/>
            <w:r w:rsidRPr="00A9317B">
              <w:rPr>
                <w:rFonts w:eastAsia="Arial" w:cs="Arial"/>
                <w:color w:val="auto"/>
              </w:rPr>
              <w:t>Табела 5-1 </w:t>
            </w:r>
            <w:r w:rsidRPr="000C38CF">
              <w:rPr>
                <w:rFonts w:eastAsia="Arial" w:cs="Arial"/>
                <w:color w:val="auto"/>
              </w:rPr>
              <w:t>Хадсонова типологија за анализу догађаја модификована за употребу у промоцији и превенцији здравља</w:t>
            </w:r>
          </w:p>
        </w:tc>
      </w:tr>
      <w:tr w:rsidR="00227F35" w:rsidRPr="00F656C5" w:rsidTr="00227F35">
        <w:trPr>
          <w:trHeight w:hRule="exact" w:val="837"/>
          <w:jc w:val="center"/>
        </w:trPr>
        <w:tc>
          <w:tcPr>
            <w:tcW w:w="1481" w:type="dxa"/>
            <w:tcBorders>
              <w:top w:val="single" w:sz="6" w:space="0" w:color="auto"/>
              <w:bottom w:val="single" w:sz="6" w:space="0" w:color="auto"/>
            </w:tcBorders>
            <w:shd w:val="clear" w:color="auto" w:fill="E5E5E5"/>
            <w:vAlign w:val="center"/>
          </w:tcPr>
          <w:p w:rsidR="00227F35" w:rsidRPr="00F656C5" w:rsidRDefault="00227F35" w:rsidP="00E66FA3">
            <w:pPr>
              <w:jc w:val="left"/>
              <w:rPr>
                <w:rFonts w:cs="Arial"/>
              </w:rPr>
            </w:pPr>
          </w:p>
        </w:tc>
        <w:tc>
          <w:tcPr>
            <w:tcW w:w="1765" w:type="dxa"/>
            <w:tcBorders>
              <w:top w:val="single" w:sz="6" w:space="0" w:color="auto"/>
              <w:bottom w:val="single" w:sz="6" w:space="0" w:color="auto"/>
            </w:tcBorders>
            <w:shd w:val="clear" w:color="auto" w:fill="E5E5E5"/>
            <w:vAlign w:val="center"/>
          </w:tcPr>
          <w:p w:rsidR="00227F35" w:rsidRPr="00240F79" w:rsidRDefault="00227F35" w:rsidP="00227F35">
            <w:pPr>
              <w:spacing w:before="0"/>
              <w:jc w:val="center"/>
              <w:rPr>
                <w:rFonts w:eastAsia="Arial" w:cs="Arial"/>
                <w:b/>
                <w:color w:val="020202"/>
              </w:rPr>
            </w:pPr>
            <w:r w:rsidRPr="00240F79">
              <w:rPr>
                <w:rFonts w:eastAsia="Arial" w:cs="Arial"/>
                <w:b/>
                <w:color w:val="020202"/>
              </w:rPr>
              <w:t>Посредни Фактори</w:t>
            </w:r>
          </w:p>
        </w:tc>
        <w:tc>
          <w:tcPr>
            <w:tcW w:w="1417" w:type="dxa"/>
            <w:tcBorders>
              <w:top w:val="single" w:sz="6" w:space="0" w:color="auto"/>
              <w:bottom w:val="single" w:sz="6" w:space="0" w:color="auto"/>
            </w:tcBorders>
            <w:shd w:val="clear" w:color="auto" w:fill="E5E5E5"/>
            <w:vAlign w:val="center"/>
          </w:tcPr>
          <w:p w:rsidR="00227F35" w:rsidRPr="00240F79" w:rsidRDefault="00227F35" w:rsidP="00227F35">
            <w:pPr>
              <w:spacing w:before="0"/>
              <w:jc w:val="center"/>
              <w:rPr>
                <w:rFonts w:eastAsia="Arial" w:cs="Arial"/>
                <w:b/>
                <w:color w:val="020202"/>
              </w:rPr>
            </w:pPr>
            <w:r w:rsidRPr="00240F79">
              <w:rPr>
                <w:rFonts w:eastAsia="Arial" w:cs="Arial"/>
                <w:b/>
                <w:color w:val="020202"/>
              </w:rPr>
              <w:t>Људски Фактори</w:t>
            </w:r>
          </w:p>
        </w:tc>
        <w:tc>
          <w:tcPr>
            <w:tcW w:w="1560" w:type="dxa"/>
            <w:tcBorders>
              <w:top w:val="single" w:sz="6" w:space="0" w:color="auto"/>
              <w:bottom w:val="single" w:sz="6" w:space="0" w:color="auto"/>
            </w:tcBorders>
            <w:shd w:val="clear" w:color="auto" w:fill="E5E5E5"/>
            <w:vAlign w:val="center"/>
          </w:tcPr>
          <w:p w:rsidR="00227F35" w:rsidRPr="00240F79" w:rsidRDefault="00227F35" w:rsidP="00227F35">
            <w:pPr>
              <w:spacing w:before="0"/>
              <w:jc w:val="center"/>
              <w:rPr>
                <w:rFonts w:eastAsia="Arial" w:cs="Arial"/>
                <w:b/>
                <w:color w:val="020202"/>
              </w:rPr>
            </w:pPr>
            <w:r w:rsidRPr="00240F79">
              <w:rPr>
                <w:rFonts w:eastAsia="Arial" w:cs="Arial"/>
                <w:b/>
                <w:color w:val="020202"/>
              </w:rPr>
              <w:t>Физичко Окружење</w:t>
            </w:r>
          </w:p>
        </w:tc>
        <w:tc>
          <w:tcPr>
            <w:tcW w:w="1701" w:type="dxa"/>
            <w:tcBorders>
              <w:top w:val="single" w:sz="6" w:space="0" w:color="auto"/>
              <w:bottom w:val="single" w:sz="6" w:space="0" w:color="auto"/>
            </w:tcBorders>
            <w:shd w:val="clear" w:color="auto" w:fill="E5E5E5"/>
            <w:vAlign w:val="center"/>
          </w:tcPr>
          <w:p w:rsidR="00227F35" w:rsidRPr="00240F79" w:rsidRDefault="00227F35" w:rsidP="00227F35">
            <w:pPr>
              <w:spacing w:before="0"/>
              <w:jc w:val="center"/>
              <w:rPr>
                <w:rFonts w:eastAsia="Arial" w:cs="Arial"/>
                <w:b/>
                <w:color w:val="020202"/>
              </w:rPr>
            </w:pPr>
            <w:r w:rsidRPr="00240F79">
              <w:rPr>
                <w:rFonts w:eastAsia="Arial" w:cs="Arial"/>
                <w:b/>
                <w:color w:val="020202"/>
              </w:rPr>
              <w:t>Социокултурно Окружење</w:t>
            </w:r>
          </w:p>
        </w:tc>
        <w:tc>
          <w:tcPr>
            <w:tcW w:w="1559" w:type="dxa"/>
            <w:tcBorders>
              <w:top w:val="single" w:sz="6" w:space="0" w:color="auto"/>
              <w:bottom w:val="single" w:sz="6" w:space="0" w:color="auto"/>
            </w:tcBorders>
            <w:shd w:val="clear" w:color="auto" w:fill="E5E5E5"/>
            <w:vAlign w:val="center"/>
          </w:tcPr>
          <w:p w:rsidR="00227F35" w:rsidRPr="00240F79" w:rsidRDefault="00227F35" w:rsidP="00227F35">
            <w:pPr>
              <w:spacing w:before="0"/>
              <w:jc w:val="center"/>
              <w:rPr>
                <w:rFonts w:eastAsia="Arial" w:cs="Arial"/>
                <w:b/>
                <w:color w:val="020202"/>
              </w:rPr>
            </w:pPr>
            <w:r w:rsidRPr="00240F79">
              <w:rPr>
                <w:rFonts w:eastAsia="Arial" w:cs="Arial"/>
                <w:b/>
                <w:color w:val="020202"/>
              </w:rPr>
              <w:t xml:space="preserve">Окружење </w:t>
            </w:r>
            <w:r>
              <w:rPr>
                <w:rFonts w:eastAsia="Arial" w:cs="Arial"/>
                <w:b/>
                <w:color w:val="020202"/>
              </w:rPr>
              <w:t>З</w:t>
            </w:r>
            <w:r w:rsidRPr="00240F79">
              <w:rPr>
                <w:rFonts w:eastAsia="Arial" w:cs="Arial"/>
                <w:b/>
                <w:color w:val="020202"/>
              </w:rPr>
              <w:t>дравственог Система</w:t>
            </w:r>
          </w:p>
        </w:tc>
      </w:tr>
      <w:tr w:rsidR="00227F35" w:rsidRPr="00F656C5" w:rsidTr="00227F35">
        <w:trPr>
          <w:trHeight w:hRule="exact" w:val="1825"/>
          <w:jc w:val="center"/>
        </w:trPr>
        <w:tc>
          <w:tcPr>
            <w:tcW w:w="1481" w:type="dxa"/>
            <w:tcBorders>
              <w:top w:val="single" w:sz="6" w:space="0" w:color="auto"/>
              <w:bottom w:val="single" w:sz="6" w:space="0" w:color="auto"/>
            </w:tcBorders>
            <w:shd w:val="clear" w:color="auto" w:fill="auto"/>
            <w:vAlign w:val="center"/>
          </w:tcPr>
          <w:p w:rsidR="00227F35" w:rsidRPr="00227F35" w:rsidRDefault="00227F35" w:rsidP="00227F35">
            <w:pPr>
              <w:spacing w:before="0"/>
              <w:jc w:val="center"/>
              <w:rPr>
                <w:rFonts w:eastAsia="Arial" w:cs="Arial"/>
                <w:b/>
                <w:color w:val="020202"/>
              </w:rPr>
            </w:pPr>
            <w:r w:rsidRPr="00227F35">
              <w:rPr>
                <w:rFonts w:eastAsia="Arial" w:cs="Arial"/>
                <w:b/>
                <w:color w:val="020202"/>
              </w:rPr>
              <w:t>Пре догађаја</w:t>
            </w:r>
          </w:p>
        </w:tc>
        <w:tc>
          <w:tcPr>
            <w:tcW w:w="1765" w:type="dxa"/>
            <w:tcBorders>
              <w:top w:val="single" w:sz="6" w:space="0" w:color="auto"/>
              <w:bottom w:val="single" w:sz="6" w:space="0" w:color="auto"/>
            </w:tcBorders>
            <w:shd w:val="clear" w:color="auto" w:fill="auto"/>
            <w:vAlign w:val="center"/>
          </w:tcPr>
          <w:p w:rsidR="00227F35" w:rsidRPr="00227F35" w:rsidRDefault="00227F35" w:rsidP="002069A7">
            <w:pPr>
              <w:jc w:val="center"/>
              <w:rPr>
                <w:rFonts w:cs="Arial"/>
                <w:lang/>
              </w:rPr>
            </w:pPr>
            <w:r>
              <w:rPr>
                <w:rFonts w:cs="Arial"/>
                <w:lang/>
              </w:rPr>
              <w:t>Латенца</w:t>
            </w:r>
          </w:p>
        </w:tc>
        <w:tc>
          <w:tcPr>
            <w:tcW w:w="1417" w:type="dxa"/>
            <w:tcBorders>
              <w:top w:val="single" w:sz="6" w:space="0" w:color="auto"/>
              <w:bottom w:val="single" w:sz="6" w:space="0" w:color="auto"/>
            </w:tcBorders>
            <w:shd w:val="clear" w:color="auto" w:fill="auto"/>
            <w:vAlign w:val="center"/>
          </w:tcPr>
          <w:p w:rsidR="00227F35" w:rsidRPr="00227F35" w:rsidRDefault="00227F35" w:rsidP="002069A7">
            <w:pPr>
              <w:jc w:val="center"/>
              <w:rPr>
                <w:rFonts w:cs="Arial"/>
                <w:lang/>
              </w:rPr>
            </w:pPr>
            <w:r>
              <w:rPr>
                <w:rFonts w:cs="Arial"/>
                <w:lang/>
              </w:rPr>
              <w:t>Генетика</w:t>
            </w:r>
            <w:r w:rsidR="0070095D">
              <w:rPr>
                <w:rFonts w:cs="Arial"/>
                <w:lang/>
              </w:rPr>
              <w:t>, мотивација, знање</w:t>
            </w:r>
          </w:p>
        </w:tc>
        <w:tc>
          <w:tcPr>
            <w:tcW w:w="1560" w:type="dxa"/>
            <w:tcBorders>
              <w:top w:val="single" w:sz="6" w:space="0" w:color="auto"/>
              <w:bottom w:val="single" w:sz="6" w:space="0" w:color="auto"/>
            </w:tcBorders>
            <w:shd w:val="clear" w:color="auto" w:fill="auto"/>
            <w:vAlign w:val="center"/>
          </w:tcPr>
          <w:p w:rsidR="00227F35" w:rsidRPr="00227F35" w:rsidRDefault="00227F35" w:rsidP="002069A7">
            <w:pPr>
              <w:jc w:val="center"/>
              <w:rPr>
                <w:rFonts w:cs="Arial"/>
                <w:lang/>
              </w:rPr>
            </w:pPr>
            <w:r>
              <w:rPr>
                <w:rFonts w:cs="Arial"/>
                <w:lang/>
              </w:rPr>
              <w:t xml:space="preserve">Доступност, транспорт, доступност </w:t>
            </w:r>
            <w:r w:rsidR="0070095D">
              <w:rPr>
                <w:rFonts w:cs="Arial"/>
                <w:lang/>
              </w:rPr>
              <w:t>фактора</w:t>
            </w:r>
            <w:r>
              <w:rPr>
                <w:rFonts w:cs="Arial"/>
                <w:lang/>
              </w:rPr>
              <w:t xml:space="preserve"> (алкохол, наркотици)</w:t>
            </w:r>
          </w:p>
        </w:tc>
        <w:tc>
          <w:tcPr>
            <w:tcW w:w="1701" w:type="dxa"/>
            <w:tcBorders>
              <w:top w:val="single" w:sz="6" w:space="0" w:color="auto"/>
              <w:bottom w:val="single" w:sz="6" w:space="0" w:color="auto"/>
            </w:tcBorders>
            <w:shd w:val="clear" w:color="auto" w:fill="auto"/>
            <w:vAlign w:val="center"/>
          </w:tcPr>
          <w:p w:rsidR="00227F35" w:rsidRPr="00227F35" w:rsidRDefault="00227F35" w:rsidP="002069A7">
            <w:pPr>
              <w:jc w:val="center"/>
              <w:rPr>
                <w:rFonts w:cs="Arial"/>
                <w:lang/>
              </w:rPr>
            </w:pPr>
            <w:r>
              <w:rPr>
                <w:rFonts w:cs="Arial"/>
                <w:lang/>
              </w:rPr>
              <w:t>Норме,</w:t>
            </w:r>
            <w:r w:rsidR="0070095D">
              <w:rPr>
                <w:rFonts w:cs="Arial"/>
                <w:lang/>
              </w:rPr>
              <w:t xml:space="preserve"> политика и </w:t>
            </w:r>
            <w:r>
              <w:rPr>
                <w:rFonts w:cs="Arial"/>
                <w:lang/>
              </w:rPr>
              <w:t>закони, културална убеђења о узроцима, динамика породице</w:t>
            </w:r>
          </w:p>
        </w:tc>
        <w:tc>
          <w:tcPr>
            <w:tcW w:w="1559" w:type="dxa"/>
            <w:tcBorders>
              <w:top w:val="single" w:sz="6" w:space="0" w:color="auto"/>
              <w:bottom w:val="single" w:sz="6" w:space="0" w:color="auto"/>
            </w:tcBorders>
            <w:shd w:val="clear" w:color="auto" w:fill="auto"/>
            <w:vAlign w:val="center"/>
          </w:tcPr>
          <w:p w:rsidR="00227F35" w:rsidRPr="00227F35" w:rsidRDefault="00227F35" w:rsidP="002069A7">
            <w:pPr>
              <w:jc w:val="center"/>
              <w:rPr>
                <w:rFonts w:cs="Arial"/>
                <w:lang/>
              </w:rPr>
            </w:pPr>
            <w:r>
              <w:rPr>
                <w:rFonts w:cs="Arial"/>
                <w:lang/>
              </w:rPr>
              <w:t>Приступачност, доступност, прихватљивост</w:t>
            </w:r>
          </w:p>
        </w:tc>
      </w:tr>
      <w:tr w:rsidR="00227F35" w:rsidRPr="00F656C5" w:rsidTr="00227F35">
        <w:trPr>
          <w:trHeight w:hRule="exact" w:val="1704"/>
          <w:jc w:val="center"/>
        </w:trPr>
        <w:tc>
          <w:tcPr>
            <w:tcW w:w="1481" w:type="dxa"/>
            <w:tcBorders>
              <w:top w:val="single" w:sz="6" w:space="0" w:color="auto"/>
              <w:bottom w:val="single" w:sz="6" w:space="0" w:color="auto"/>
            </w:tcBorders>
            <w:shd w:val="clear" w:color="auto" w:fill="E5E5E5"/>
            <w:vAlign w:val="center"/>
          </w:tcPr>
          <w:p w:rsidR="00227F35" w:rsidRPr="00227F35" w:rsidRDefault="00227F35" w:rsidP="00227F35">
            <w:pPr>
              <w:spacing w:before="0"/>
              <w:jc w:val="center"/>
              <w:rPr>
                <w:rFonts w:eastAsia="Arial" w:cs="Arial"/>
                <w:b/>
                <w:color w:val="020202"/>
                <w:lang/>
              </w:rPr>
            </w:pPr>
            <w:r w:rsidRPr="00227F35">
              <w:rPr>
                <w:rFonts w:eastAsia="Arial" w:cs="Arial"/>
                <w:b/>
                <w:color w:val="020202"/>
                <w:lang/>
              </w:rPr>
              <w:t>Догађај (понашање)</w:t>
            </w:r>
          </w:p>
        </w:tc>
        <w:tc>
          <w:tcPr>
            <w:tcW w:w="1765" w:type="dxa"/>
            <w:tcBorders>
              <w:top w:val="single" w:sz="6" w:space="0" w:color="auto"/>
              <w:bottom w:val="single" w:sz="6" w:space="0" w:color="auto"/>
            </w:tcBorders>
            <w:shd w:val="clear" w:color="auto" w:fill="E5E5E5"/>
            <w:vAlign w:val="center"/>
          </w:tcPr>
          <w:p w:rsidR="00227F35" w:rsidRPr="00227F35" w:rsidRDefault="00227F35" w:rsidP="002069A7">
            <w:pPr>
              <w:jc w:val="center"/>
              <w:rPr>
                <w:rFonts w:cs="Arial"/>
                <w:lang/>
              </w:rPr>
            </w:pPr>
            <w:r>
              <w:rPr>
                <w:rFonts w:cs="Arial"/>
                <w:lang/>
              </w:rPr>
              <w:t>Вируленца, зависност, проблеми у понашању</w:t>
            </w:r>
          </w:p>
        </w:tc>
        <w:tc>
          <w:tcPr>
            <w:tcW w:w="1417" w:type="dxa"/>
            <w:tcBorders>
              <w:top w:val="single" w:sz="6" w:space="0" w:color="auto"/>
              <w:bottom w:val="single" w:sz="6" w:space="0" w:color="auto"/>
            </w:tcBorders>
            <w:shd w:val="clear" w:color="auto" w:fill="E5E5E5"/>
            <w:vAlign w:val="center"/>
          </w:tcPr>
          <w:p w:rsidR="00227F35" w:rsidRPr="00227F35" w:rsidRDefault="00227F35" w:rsidP="002069A7">
            <w:pPr>
              <w:jc w:val="center"/>
              <w:rPr>
                <w:rFonts w:cs="Arial"/>
                <w:lang/>
              </w:rPr>
            </w:pPr>
            <w:r>
              <w:rPr>
                <w:rFonts w:cs="Arial"/>
                <w:lang/>
              </w:rPr>
              <w:t>Осетљивост, рањивост,</w:t>
            </w:r>
            <w:r w:rsidR="0070095D">
              <w:rPr>
                <w:rFonts w:cs="Arial"/>
                <w:lang/>
              </w:rPr>
              <w:t xml:space="preserve"> отпорност</w:t>
            </w:r>
            <w:r>
              <w:rPr>
                <w:rFonts w:cs="Arial"/>
                <w:lang/>
              </w:rPr>
              <w:t>, реакције</w:t>
            </w:r>
          </w:p>
        </w:tc>
        <w:tc>
          <w:tcPr>
            <w:tcW w:w="1560" w:type="dxa"/>
            <w:tcBorders>
              <w:top w:val="single" w:sz="6" w:space="0" w:color="auto"/>
              <w:bottom w:val="single" w:sz="6" w:space="0" w:color="auto"/>
            </w:tcBorders>
            <w:shd w:val="clear" w:color="auto" w:fill="E5E5E5"/>
            <w:vAlign w:val="center"/>
          </w:tcPr>
          <w:p w:rsidR="00227F35" w:rsidRPr="00227F35" w:rsidRDefault="00227F35" w:rsidP="002069A7">
            <w:pPr>
              <w:jc w:val="center"/>
              <w:rPr>
                <w:rFonts w:cs="Arial"/>
                <w:lang/>
              </w:rPr>
            </w:pPr>
            <w:r>
              <w:rPr>
                <w:rFonts w:cs="Arial"/>
                <w:lang/>
              </w:rPr>
              <w:t>Сила</w:t>
            </w:r>
          </w:p>
        </w:tc>
        <w:tc>
          <w:tcPr>
            <w:tcW w:w="1701" w:type="dxa"/>
            <w:tcBorders>
              <w:top w:val="single" w:sz="6" w:space="0" w:color="auto"/>
              <w:bottom w:val="single" w:sz="6" w:space="0" w:color="auto"/>
            </w:tcBorders>
            <w:shd w:val="clear" w:color="auto" w:fill="E5E5E5"/>
            <w:vAlign w:val="center"/>
          </w:tcPr>
          <w:p w:rsidR="00227F35" w:rsidRPr="00227F35" w:rsidRDefault="00227F35" w:rsidP="002069A7">
            <w:pPr>
              <w:jc w:val="center"/>
              <w:rPr>
                <w:rFonts w:cs="Arial"/>
                <w:lang/>
              </w:rPr>
            </w:pPr>
            <w:r>
              <w:rPr>
                <w:rFonts w:cs="Arial"/>
                <w:lang/>
              </w:rPr>
              <w:t>Притисак</w:t>
            </w:r>
          </w:p>
        </w:tc>
        <w:tc>
          <w:tcPr>
            <w:tcW w:w="1559" w:type="dxa"/>
            <w:tcBorders>
              <w:top w:val="single" w:sz="6" w:space="0" w:color="auto"/>
              <w:bottom w:val="single" w:sz="6" w:space="0" w:color="auto"/>
            </w:tcBorders>
            <w:shd w:val="clear" w:color="auto" w:fill="E5E5E5"/>
            <w:vAlign w:val="center"/>
          </w:tcPr>
          <w:p w:rsidR="00227F35" w:rsidRPr="00227F35" w:rsidRDefault="00227F35" w:rsidP="002069A7">
            <w:pPr>
              <w:jc w:val="center"/>
              <w:rPr>
                <w:rFonts w:cs="Arial"/>
                <w:lang/>
              </w:rPr>
            </w:pPr>
            <w:r>
              <w:rPr>
                <w:rFonts w:cs="Arial"/>
                <w:lang/>
              </w:rPr>
              <w:t>Јатрогени фактори, третмани</w:t>
            </w:r>
          </w:p>
        </w:tc>
      </w:tr>
      <w:tr w:rsidR="00227F35" w:rsidRPr="00F656C5" w:rsidTr="00227F35">
        <w:trPr>
          <w:trHeight w:hRule="exact" w:val="1828"/>
          <w:jc w:val="center"/>
        </w:trPr>
        <w:tc>
          <w:tcPr>
            <w:tcW w:w="1481" w:type="dxa"/>
            <w:tcBorders>
              <w:top w:val="single" w:sz="6" w:space="0" w:color="auto"/>
              <w:bottom w:val="single" w:sz="6" w:space="0" w:color="auto"/>
            </w:tcBorders>
            <w:shd w:val="clear" w:color="auto" w:fill="auto"/>
            <w:vAlign w:val="center"/>
          </w:tcPr>
          <w:p w:rsidR="00227F35" w:rsidRPr="00227F35" w:rsidRDefault="00227F35" w:rsidP="00227F35">
            <w:pPr>
              <w:spacing w:before="0"/>
              <w:jc w:val="center"/>
              <w:rPr>
                <w:rFonts w:cs="Arial"/>
                <w:b/>
                <w:lang/>
              </w:rPr>
            </w:pPr>
            <w:r w:rsidRPr="00227F35">
              <w:rPr>
                <w:rFonts w:cs="Arial"/>
                <w:b/>
                <w:lang/>
              </w:rPr>
              <w:t>После догађаја</w:t>
            </w:r>
          </w:p>
        </w:tc>
        <w:tc>
          <w:tcPr>
            <w:tcW w:w="1765" w:type="dxa"/>
            <w:tcBorders>
              <w:top w:val="single" w:sz="6" w:space="0" w:color="auto"/>
              <w:bottom w:val="single" w:sz="6" w:space="0" w:color="auto"/>
            </w:tcBorders>
            <w:shd w:val="clear" w:color="auto" w:fill="auto"/>
            <w:vAlign w:val="center"/>
          </w:tcPr>
          <w:p w:rsidR="00227F35" w:rsidRPr="00227F35" w:rsidRDefault="00227F35" w:rsidP="002069A7">
            <w:pPr>
              <w:jc w:val="center"/>
              <w:rPr>
                <w:rFonts w:cs="Arial"/>
                <w:lang/>
              </w:rPr>
            </w:pPr>
            <w:r>
              <w:rPr>
                <w:rFonts w:cs="Arial"/>
                <w:lang/>
              </w:rPr>
              <w:t>Резистенција на третман</w:t>
            </w:r>
          </w:p>
        </w:tc>
        <w:tc>
          <w:tcPr>
            <w:tcW w:w="1417" w:type="dxa"/>
            <w:tcBorders>
              <w:top w:val="single" w:sz="6" w:space="0" w:color="auto"/>
              <w:bottom w:val="single" w:sz="6" w:space="0" w:color="auto"/>
            </w:tcBorders>
            <w:shd w:val="clear" w:color="auto" w:fill="auto"/>
            <w:vAlign w:val="center"/>
          </w:tcPr>
          <w:p w:rsidR="00227F35" w:rsidRPr="00227F35" w:rsidRDefault="00227F35" w:rsidP="002069A7">
            <w:pPr>
              <w:jc w:val="center"/>
              <w:rPr>
                <w:rFonts w:cs="Arial"/>
                <w:lang/>
              </w:rPr>
            </w:pPr>
            <w:r>
              <w:rPr>
                <w:rFonts w:cs="Arial"/>
                <w:lang/>
              </w:rPr>
              <w:t>Мотивација, еластичност, време за опоравак</w:t>
            </w:r>
          </w:p>
        </w:tc>
        <w:tc>
          <w:tcPr>
            <w:tcW w:w="1560" w:type="dxa"/>
            <w:tcBorders>
              <w:top w:val="single" w:sz="6" w:space="0" w:color="auto"/>
              <w:bottom w:val="single" w:sz="6" w:space="0" w:color="auto"/>
            </w:tcBorders>
            <w:shd w:val="clear" w:color="auto" w:fill="auto"/>
            <w:vAlign w:val="center"/>
          </w:tcPr>
          <w:p w:rsidR="00227F35" w:rsidRPr="0070095D" w:rsidRDefault="002069A7" w:rsidP="002069A7">
            <w:pPr>
              <w:jc w:val="center"/>
              <w:rPr>
                <w:rFonts w:cs="Arial"/>
                <w:lang/>
              </w:rPr>
            </w:pPr>
            <w:r>
              <w:rPr>
                <w:rFonts w:cs="Arial"/>
                <w:lang/>
              </w:rPr>
              <w:t>Близина, доступност фактора</w:t>
            </w:r>
            <w:r w:rsidR="0070095D">
              <w:rPr>
                <w:rFonts w:cs="Arial"/>
                <w:lang/>
              </w:rPr>
              <w:t xml:space="preserve"> (алкохол, наркотици)</w:t>
            </w:r>
          </w:p>
        </w:tc>
        <w:tc>
          <w:tcPr>
            <w:tcW w:w="1701" w:type="dxa"/>
            <w:tcBorders>
              <w:top w:val="single" w:sz="6" w:space="0" w:color="auto"/>
              <w:bottom w:val="single" w:sz="6" w:space="0" w:color="auto"/>
            </w:tcBorders>
            <w:shd w:val="clear" w:color="auto" w:fill="auto"/>
            <w:vAlign w:val="center"/>
          </w:tcPr>
          <w:p w:rsidR="00227F35" w:rsidRPr="0070095D" w:rsidRDefault="0070095D" w:rsidP="002069A7">
            <w:pPr>
              <w:jc w:val="center"/>
              <w:rPr>
                <w:rFonts w:cs="Arial"/>
                <w:lang/>
              </w:rPr>
            </w:pPr>
            <w:r>
              <w:rPr>
                <w:rFonts w:cs="Arial"/>
                <w:lang/>
              </w:rPr>
              <w:t>Значење догађаја, атрибуција узрочности, болна улога</w:t>
            </w:r>
          </w:p>
        </w:tc>
        <w:tc>
          <w:tcPr>
            <w:tcW w:w="1559" w:type="dxa"/>
            <w:tcBorders>
              <w:top w:val="single" w:sz="6" w:space="0" w:color="auto"/>
              <w:bottom w:val="single" w:sz="6" w:space="0" w:color="auto"/>
            </w:tcBorders>
            <w:shd w:val="clear" w:color="auto" w:fill="auto"/>
            <w:vAlign w:val="center"/>
          </w:tcPr>
          <w:p w:rsidR="00227F35" w:rsidRPr="0070095D" w:rsidRDefault="0070095D" w:rsidP="002069A7">
            <w:pPr>
              <w:jc w:val="center"/>
              <w:rPr>
                <w:rFonts w:cs="Arial"/>
                <w:lang/>
              </w:rPr>
            </w:pPr>
            <w:r>
              <w:rPr>
                <w:rFonts w:cs="Arial"/>
                <w:lang/>
              </w:rPr>
              <w:t>Ресурси и услуге, избори третмана, одговор хитних служби</w:t>
            </w:r>
          </w:p>
        </w:tc>
      </w:tr>
    </w:tbl>
    <w:p w:rsidR="00613193" w:rsidRPr="00613193" w:rsidRDefault="00613193" w:rsidP="00701948">
      <w:pPr>
        <w:pStyle w:val="Heading3"/>
      </w:pPr>
      <w:r w:rsidRPr="00613193">
        <w:rPr>
          <w:rFonts w:eastAsia="Arial"/>
        </w:rPr>
        <w:t>Године и квалитет живота</w:t>
      </w:r>
      <w:bookmarkEnd w:id="24"/>
      <w:bookmarkEnd w:id="25"/>
      <w:bookmarkEnd w:id="26"/>
      <w:bookmarkEnd w:id="27"/>
    </w:p>
    <w:p w:rsidR="00613193" w:rsidRPr="00613193" w:rsidRDefault="00613193" w:rsidP="006131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rPr>
          <w:rFonts w:cs="Arial"/>
          <w:color w:val="212121"/>
        </w:rPr>
      </w:pPr>
      <w:proofErr w:type="gramStart"/>
      <w:r w:rsidRPr="00613193">
        <w:rPr>
          <w:rFonts w:cs="Arial"/>
          <w:color w:val="212121"/>
        </w:rPr>
        <w:t>Развијене су бројне мере како би се узеле у обзир не само смрт, већ и квалитет година које су проживљене с болешћу и број тих година.</w:t>
      </w:r>
      <w:proofErr w:type="gramEnd"/>
      <w:r w:rsidRPr="00613193">
        <w:rPr>
          <w:rFonts w:cs="Arial"/>
          <w:color w:val="212121"/>
        </w:rPr>
        <w:t xml:space="preserve"> </w:t>
      </w:r>
      <w:proofErr w:type="gramStart"/>
      <w:r w:rsidRPr="00613193">
        <w:rPr>
          <w:rFonts w:cs="Arial"/>
          <w:b/>
          <w:color w:val="212121"/>
        </w:rPr>
        <w:t>Табела 5-2</w:t>
      </w:r>
      <w:r w:rsidRPr="00613193">
        <w:rPr>
          <w:rFonts w:cs="Arial"/>
          <w:color w:val="212121"/>
        </w:rPr>
        <w:t xml:space="preserve"> сумира ове мере, чије су дефиниције извучене из различитих извора.</w:t>
      </w:r>
      <w:proofErr w:type="gramEnd"/>
      <w:r w:rsidRPr="00613193">
        <w:rPr>
          <w:rFonts w:cs="Arial"/>
          <w:color w:val="212121"/>
        </w:rPr>
        <w:t xml:space="preserve"> </w:t>
      </w:r>
      <w:proofErr w:type="gramStart"/>
      <w:r w:rsidRPr="00613193">
        <w:rPr>
          <w:rFonts w:cs="Arial"/>
          <w:color w:val="212121"/>
        </w:rPr>
        <w:t>Ове мере се широко користе за међународна поређења, не само од стране Светс</w:t>
      </w:r>
      <w:r w:rsidR="00B10D66">
        <w:rPr>
          <w:rFonts w:cs="Arial"/>
          <w:color w:val="212121"/>
        </w:rPr>
        <w:t>ке здравствене организације (</w:t>
      </w:r>
      <w:r w:rsidR="00B10D66">
        <w:rPr>
          <w:rFonts w:cs="Arial"/>
          <w:color w:val="212121"/>
          <w:lang/>
        </w:rPr>
        <w:t>WHO</w:t>
      </w:r>
      <w:r w:rsidRPr="00613193">
        <w:rPr>
          <w:rFonts w:cs="Arial"/>
          <w:color w:val="212121"/>
        </w:rPr>
        <w:t>), већ и</w:t>
      </w:r>
      <w:r w:rsidR="00B10D66">
        <w:rPr>
          <w:rFonts w:cs="Arial"/>
          <w:color w:val="212121"/>
        </w:rPr>
        <w:t xml:space="preserve"> од истраживача као што су Paton</w:t>
      </w:r>
      <w:r w:rsidRPr="00613193">
        <w:rPr>
          <w:rFonts w:cs="Arial"/>
          <w:color w:val="212121"/>
        </w:rPr>
        <w:t xml:space="preserve"> и колеге (2009).</w:t>
      </w:r>
      <w:proofErr w:type="gramEnd"/>
      <w:r w:rsidRPr="00613193">
        <w:rPr>
          <w:rFonts w:cs="Arial"/>
          <w:color w:val="212121"/>
        </w:rPr>
        <w:t xml:space="preserve"> </w:t>
      </w:r>
      <w:proofErr w:type="gramStart"/>
      <w:r w:rsidRPr="00613193">
        <w:rPr>
          <w:rFonts w:cs="Arial"/>
          <w:color w:val="212121"/>
        </w:rPr>
        <w:t>Ове мeре оптерећења болешћу могу се користити и као дeо процене потреба заједнице, али само ако је популација која се процењује довољно велика да има стабилну статистику.</w:t>
      </w:r>
      <w:proofErr w:type="gramEnd"/>
      <w:r w:rsidRPr="00613193">
        <w:rPr>
          <w:rFonts w:cs="Arial"/>
          <w:color w:val="212121"/>
        </w:rPr>
        <w:t xml:space="preserve"> </w:t>
      </w:r>
      <w:proofErr w:type="gramStart"/>
      <w:r w:rsidRPr="00613193">
        <w:rPr>
          <w:rFonts w:cs="Arial"/>
          <w:color w:val="212121"/>
        </w:rPr>
        <w:t>Према томе, мере терета болести могу се користити за веће државе у Сједињеним Државама или регионима Сједињених Држава.</w:t>
      </w:r>
      <w:proofErr w:type="gramEnd"/>
    </w:p>
    <w:p w:rsidR="00613193" w:rsidRPr="00B10D66" w:rsidRDefault="00701948" w:rsidP="00B10D66">
      <w:pPr>
        <w:autoSpaceDE w:val="0"/>
        <w:autoSpaceDN w:val="0"/>
        <w:adjustRightInd w:val="0"/>
        <w:spacing w:before="0"/>
        <w:jc w:val="left"/>
        <w:rPr>
          <w:rFonts w:ascii="JansonText-Roman" w:hAnsi="JansonText-Roman" w:cs="JansonText-Roman"/>
          <w:color w:val="auto"/>
          <w:sz w:val="21"/>
          <w:szCs w:val="21"/>
          <w:lang w:val="en-US"/>
        </w:rPr>
      </w:pPr>
      <w:r>
        <w:rPr>
          <w:rFonts w:cs="Arial"/>
        </w:rPr>
        <w:tab/>
      </w:r>
      <w:bookmarkStart w:id="28" w:name="page189"/>
      <w:bookmarkEnd w:id="28"/>
      <w:proofErr w:type="gramStart"/>
      <w:r w:rsidR="00613193" w:rsidRPr="00613193">
        <w:rPr>
          <w:rFonts w:cs="Arial"/>
          <w:color w:val="212121"/>
        </w:rPr>
        <w:t>У Сједињеним Америчким Државама, национална истраживања, надзорни регистри и подаци о отпуштању из болнице су главни извори који се могу користити за израчунавање мера оптерећења од болести (</w:t>
      </w:r>
      <w:r w:rsidR="00B10D66" w:rsidRPr="00B10D66">
        <w:rPr>
          <w:rFonts w:cs="Arial"/>
          <w:color w:val="auto"/>
          <w:lang w:val="en-US"/>
        </w:rPr>
        <w:t>McKenna, Michaud, Murray, &amp; Marks</w:t>
      </w:r>
      <w:r w:rsidR="00613193" w:rsidRPr="00613193">
        <w:rPr>
          <w:rFonts w:cs="Arial"/>
          <w:color w:val="212121"/>
        </w:rPr>
        <w:t>, 2005).</w:t>
      </w:r>
      <w:proofErr w:type="gramEnd"/>
      <w:r w:rsidR="00613193" w:rsidRPr="00613193">
        <w:rPr>
          <w:rFonts w:cs="Arial"/>
          <w:color w:val="212121"/>
        </w:rPr>
        <w:t xml:space="preserve"> </w:t>
      </w:r>
      <w:proofErr w:type="gramStart"/>
      <w:r w:rsidR="00613193" w:rsidRPr="00613193">
        <w:rPr>
          <w:rFonts w:cs="Arial"/>
          <w:color w:val="212121"/>
        </w:rPr>
        <w:t>Ове мере се такође користе у економским евалуацијама програма, посебно у анализама трошкова и користи.</w:t>
      </w:r>
      <w:proofErr w:type="gramEnd"/>
      <w:r w:rsidR="00613193" w:rsidRPr="00613193">
        <w:rPr>
          <w:rFonts w:cs="Arial"/>
          <w:color w:val="212121"/>
        </w:rPr>
        <w:t xml:space="preserve"> </w:t>
      </w:r>
      <w:proofErr w:type="gramStart"/>
      <w:r w:rsidR="00613193" w:rsidRPr="00613193">
        <w:rPr>
          <w:rFonts w:cs="Arial"/>
          <w:color w:val="212121"/>
        </w:rPr>
        <w:t>Подаци о негативним последицама здравствених проблема, изван познатих стопа смртности, могу бити веома утицајни током процеса приоритизације проблема.</w:t>
      </w:r>
      <w:proofErr w:type="gramEnd"/>
    </w:p>
    <w:p w:rsidR="00613193" w:rsidRPr="00613193" w:rsidRDefault="00613193" w:rsidP="006131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rPr>
          <w:rFonts w:cs="Arial"/>
          <w:color w:val="212121"/>
        </w:rPr>
      </w:pPr>
      <w:r w:rsidRPr="00613193">
        <w:rPr>
          <w:rFonts w:cs="Arial"/>
          <w:color w:val="212121"/>
        </w:rPr>
        <w:t xml:space="preserve">          Дефиниције квалитета живота укључују појмове општег стања добробити у различитим доменима у односу на </w:t>
      </w:r>
      <w:proofErr w:type="gramStart"/>
      <w:r w:rsidRPr="00613193">
        <w:rPr>
          <w:rFonts w:cs="Arial"/>
          <w:color w:val="212121"/>
        </w:rPr>
        <w:t>социокултурну  физичку</w:t>
      </w:r>
      <w:proofErr w:type="gramEnd"/>
      <w:r w:rsidRPr="00613193">
        <w:rPr>
          <w:rFonts w:cs="Arial"/>
          <w:color w:val="212121"/>
        </w:rPr>
        <w:t xml:space="preserve"> функцију или у односу на циљеве и очекивања. </w:t>
      </w:r>
      <w:proofErr w:type="gramStart"/>
      <w:r w:rsidRPr="00613193">
        <w:rPr>
          <w:rFonts w:cs="Arial"/>
          <w:color w:val="212121"/>
        </w:rPr>
        <w:t>Често се мери како на квалитет живота утиче одређена болест - обично је то хронична болест као што је астма или артритис.</w:t>
      </w:r>
      <w:proofErr w:type="gramEnd"/>
      <w:r w:rsidRPr="00613193">
        <w:rPr>
          <w:rFonts w:cs="Arial"/>
          <w:color w:val="212121"/>
        </w:rPr>
        <w:t xml:space="preserve"> </w:t>
      </w:r>
      <w:proofErr w:type="gramStart"/>
      <w:r w:rsidRPr="00613193">
        <w:rPr>
          <w:rFonts w:cs="Arial"/>
          <w:color w:val="212121"/>
        </w:rPr>
        <w:t>Иако свака особа има осећај шта чини квалитет живота, његово мерење је сложено; отуда и мноштво мера квалитет</w:t>
      </w:r>
      <w:r w:rsidR="00B10D66">
        <w:rPr>
          <w:rFonts w:cs="Arial"/>
          <w:color w:val="212121"/>
        </w:rPr>
        <w:t>а живота које су доступне (</w:t>
      </w:r>
      <w:r w:rsidR="00B10D66">
        <w:rPr>
          <w:rFonts w:cs="Arial"/>
          <w:color w:val="212121"/>
          <w:lang/>
        </w:rPr>
        <w:t>Preedy</w:t>
      </w:r>
      <w:r w:rsidR="00B10D66">
        <w:rPr>
          <w:rFonts w:cs="Arial"/>
          <w:color w:val="212121"/>
        </w:rPr>
        <w:t xml:space="preserve"> и Watson</w:t>
      </w:r>
      <w:r w:rsidRPr="00613193">
        <w:rPr>
          <w:rFonts w:cs="Arial"/>
          <w:color w:val="212121"/>
        </w:rPr>
        <w:t>, 2009).</w:t>
      </w:r>
      <w:proofErr w:type="gramEnd"/>
      <w:r w:rsidRPr="00613193">
        <w:rPr>
          <w:rFonts w:cs="Arial"/>
          <w:color w:val="212121"/>
        </w:rPr>
        <w:t xml:space="preserve"> </w:t>
      </w:r>
      <w:proofErr w:type="gramStart"/>
      <w:r w:rsidRPr="00613193">
        <w:rPr>
          <w:rFonts w:cs="Arial"/>
          <w:color w:val="212121"/>
        </w:rPr>
        <w:t>Проблем са мерама ква</w:t>
      </w:r>
      <w:r w:rsidR="00B10D66">
        <w:rPr>
          <w:rFonts w:cs="Arial"/>
          <w:color w:val="212121"/>
        </w:rPr>
        <w:t>литета живота, као што је Каplan</w:t>
      </w:r>
      <w:r w:rsidRPr="00613193">
        <w:rPr>
          <w:rFonts w:cs="Arial"/>
          <w:color w:val="212121"/>
        </w:rPr>
        <w:t xml:space="preserve"> (1996) нагласио, јесте да је квалитет живота вишедимензионалан, тако да мере морају бити усмерене на релативну важност многих димензија квалитета живота.</w:t>
      </w:r>
      <w:proofErr w:type="gramEnd"/>
      <w:r w:rsidRPr="00613193">
        <w:rPr>
          <w:rFonts w:cs="Arial"/>
          <w:color w:val="212121"/>
        </w:rPr>
        <w:t xml:space="preserve"> </w:t>
      </w:r>
      <w:proofErr w:type="gramStart"/>
      <w:r w:rsidRPr="00613193">
        <w:rPr>
          <w:rFonts w:cs="Arial"/>
          <w:color w:val="212121"/>
        </w:rPr>
        <w:t>Избор мера које ће се користити у планирању здравственог програма зависиће од расположивих ресурса за фазу процене, софистицираности тима за планирање и улоге коју има рационални приступ у процесу планирања.</w:t>
      </w:r>
      <w:proofErr w:type="gramEnd"/>
    </w:p>
    <w:p w:rsidR="00613193" w:rsidRPr="00613193" w:rsidRDefault="00613193" w:rsidP="006131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rPr>
          <w:rFonts w:cs="Arial"/>
          <w:color w:val="212121"/>
        </w:rPr>
      </w:pPr>
      <w:r w:rsidRPr="00613193">
        <w:rPr>
          <w:rFonts w:cs="Arial"/>
          <w:color w:val="212121"/>
        </w:rPr>
        <w:t xml:space="preserve">          </w:t>
      </w:r>
      <w:proofErr w:type="gramStart"/>
      <w:r w:rsidRPr="00613193">
        <w:rPr>
          <w:rFonts w:cs="Arial"/>
          <w:color w:val="212121"/>
        </w:rPr>
        <w:t>Дужина живота је једнако важна као и њен квалитет.</w:t>
      </w:r>
      <w:proofErr w:type="gramEnd"/>
      <w:r w:rsidRPr="00613193">
        <w:rPr>
          <w:rFonts w:cs="Arial"/>
          <w:color w:val="212121"/>
        </w:rPr>
        <w:t xml:space="preserve"> </w:t>
      </w:r>
      <w:proofErr w:type="gramStart"/>
      <w:r w:rsidRPr="00613193">
        <w:rPr>
          <w:rFonts w:cs="Arial"/>
          <w:color w:val="212121"/>
        </w:rPr>
        <w:t>Пошто појединци могу да живе са истим здравственим стањем током различитих временских периода, дужина живота на коју утиче то здравствено стање постаје оно што је важно.</w:t>
      </w:r>
      <w:proofErr w:type="gramEnd"/>
      <w:r w:rsidRPr="00613193">
        <w:rPr>
          <w:rFonts w:cs="Arial"/>
          <w:color w:val="212121"/>
        </w:rPr>
        <w:t xml:space="preserve"> </w:t>
      </w:r>
      <w:proofErr w:type="gramStart"/>
      <w:r w:rsidRPr="00613193">
        <w:rPr>
          <w:rFonts w:cs="Arial"/>
          <w:color w:val="212121"/>
        </w:rPr>
        <w:t xml:space="preserve">Другим речима, процена мора узети у </w:t>
      </w:r>
      <w:r w:rsidRPr="00613193">
        <w:rPr>
          <w:rFonts w:cs="Arial"/>
          <w:color w:val="212121"/>
        </w:rPr>
        <w:lastRenderedPageBreak/>
        <w:t>обзир квалитет живота који је</w:t>
      </w:r>
      <w:r w:rsidR="006A5260">
        <w:rPr>
          <w:rFonts w:cs="Arial"/>
          <w:color w:val="212121"/>
        </w:rPr>
        <w:t xml:space="preserve"> oсоба жив</w:t>
      </w:r>
      <w:r w:rsidR="006A5260">
        <w:rPr>
          <w:rFonts w:cs="Arial"/>
          <w:color w:val="212121"/>
          <w:lang/>
        </w:rPr>
        <w:t>ела</w:t>
      </w:r>
      <w:r w:rsidRPr="00613193">
        <w:rPr>
          <w:rFonts w:cs="Arial"/>
          <w:color w:val="212121"/>
        </w:rPr>
        <w:t xml:space="preserve"> са</w:t>
      </w:r>
      <w:r w:rsidR="006A5260">
        <w:rPr>
          <w:rFonts w:cs="Arial"/>
          <w:color w:val="212121"/>
          <w:lang/>
        </w:rPr>
        <w:t xml:space="preserve"> одређеним</w:t>
      </w:r>
      <w:r w:rsidRPr="00613193">
        <w:rPr>
          <w:rFonts w:cs="Arial"/>
          <w:color w:val="212121"/>
        </w:rPr>
        <w:t xml:space="preserve"> здравственим стањем.</w:t>
      </w:r>
      <w:proofErr w:type="gramEnd"/>
      <w:r w:rsidRPr="00613193">
        <w:rPr>
          <w:rFonts w:cs="Arial"/>
          <w:color w:val="212121"/>
        </w:rPr>
        <w:t xml:space="preserve"> </w:t>
      </w:r>
      <w:proofErr w:type="gramStart"/>
      <w:r w:rsidRPr="00613193">
        <w:rPr>
          <w:rFonts w:cs="Arial"/>
          <w:color w:val="212121"/>
        </w:rPr>
        <w:t>Мере познате као животне год</w:t>
      </w:r>
      <w:r w:rsidR="006A5260">
        <w:rPr>
          <w:rFonts w:cs="Arial"/>
          <w:color w:val="212121"/>
        </w:rPr>
        <w:t>ине прилагођене квалитету (</w:t>
      </w:r>
      <w:r w:rsidR="006A5260">
        <w:rPr>
          <w:rFonts w:cs="Arial"/>
          <w:color w:val="212121"/>
          <w:lang/>
        </w:rPr>
        <w:t>QALY</w:t>
      </w:r>
      <w:r w:rsidR="006A5260">
        <w:rPr>
          <w:rFonts w:cs="Arial"/>
          <w:color w:val="212121"/>
        </w:rPr>
        <w:t>) и године живота (DALY) прилагођене</w:t>
      </w:r>
      <w:r w:rsidRPr="00613193">
        <w:rPr>
          <w:rFonts w:cs="Arial"/>
          <w:color w:val="212121"/>
        </w:rPr>
        <w:t xml:space="preserve"> инвалидитет</w:t>
      </w:r>
      <w:r w:rsidR="006A5260">
        <w:rPr>
          <w:rFonts w:cs="Arial"/>
          <w:color w:val="212121"/>
        </w:rPr>
        <w:t>у</w:t>
      </w:r>
      <w:r w:rsidRPr="00613193">
        <w:rPr>
          <w:rFonts w:cs="Arial"/>
          <w:color w:val="212121"/>
        </w:rPr>
        <w:t xml:space="preserve"> развијене су посебно да дају бројчану вредност квалитету година живота (</w:t>
      </w:r>
      <w:r w:rsidRPr="00613193">
        <w:rPr>
          <w:rFonts w:cs="Arial"/>
          <w:b/>
          <w:color w:val="212121"/>
        </w:rPr>
        <w:t>Табела 5-2</w:t>
      </w:r>
      <w:r w:rsidRPr="00613193">
        <w:rPr>
          <w:rFonts w:cs="Arial"/>
          <w:color w:val="212121"/>
        </w:rPr>
        <w:t>).</w:t>
      </w:r>
      <w:proofErr w:type="gramEnd"/>
      <w:r w:rsidRPr="00613193">
        <w:rPr>
          <w:rFonts w:cs="Arial"/>
          <w:color w:val="212121"/>
        </w:rPr>
        <w:t xml:space="preserve"> </w:t>
      </w:r>
      <w:proofErr w:type="gramStart"/>
      <w:r w:rsidRPr="00613193">
        <w:rPr>
          <w:rFonts w:cs="Arial"/>
          <w:color w:val="212121"/>
        </w:rPr>
        <w:t>Ови композитни резултати се користе са популацијама и стога имају предност да су индиферентни према индивидуалним преференцијама.</w:t>
      </w:r>
      <w:proofErr w:type="gramEnd"/>
      <w:r w:rsidRPr="00613193">
        <w:rPr>
          <w:rFonts w:cs="Arial"/>
          <w:color w:val="212121"/>
        </w:rPr>
        <w:t xml:space="preserve"> </w:t>
      </w:r>
      <w:proofErr w:type="gramStart"/>
      <w:r w:rsidRPr="00613193">
        <w:rPr>
          <w:rFonts w:cs="Arial"/>
          <w:color w:val="212121"/>
        </w:rPr>
        <w:t>Пошто је број година за које се квалитет може прилагодити, природно краћи</w:t>
      </w:r>
      <w:r w:rsidR="006A5260">
        <w:rPr>
          <w:rFonts w:cs="Arial"/>
          <w:color w:val="212121"/>
        </w:rPr>
        <w:t xml:space="preserve"> за старије особе, међутим, QALY и DALY</w:t>
      </w:r>
      <w:r w:rsidRPr="00613193">
        <w:rPr>
          <w:rFonts w:cs="Arial"/>
          <w:color w:val="212121"/>
        </w:rPr>
        <w:t xml:space="preserve"> математички диск</w:t>
      </w:r>
      <w:r w:rsidR="006A5260">
        <w:rPr>
          <w:rFonts w:cs="Arial"/>
          <w:color w:val="212121"/>
        </w:rPr>
        <w:t>римини</w:t>
      </w:r>
      <w:r w:rsidR="006A5260">
        <w:rPr>
          <w:rFonts w:cs="Arial"/>
          <w:color w:val="212121"/>
          <w:lang/>
        </w:rPr>
        <w:t>шу</w:t>
      </w:r>
      <w:r w:rsidRPr="00613193">
        <w:rPr>
          <w:rFonts w:cs="Arial"/>
          <w:color w:val="212121"/>
        </w:rPr>
        <w:t xml:space="preserve"> ст</w:t>
      </w:r>
      <w:r w:rsidR="006A5260">
        <w:rPr>
          <w:rFonts w:cs="Arial"/>
          <w:color w:val="212121"/>
        </w:rPr>
        <w:t>арије особе.</w:t>
      </w:r>
      <w:proofErr w:type="gramEnd"/>
      <w:r w:rsidR="006A5260">
        <w:rPr>
          <w:rFonts w:cs="Arial"/>
          <w:color w:val="212121"/>
        </w:rPr>
        <w:t xml:space="preserve"> </w:t>
      </w:r>
      <w:proofErr w:type="gramStart"/>
      <w:r w:rsidR="006A5260">
        <w:rPr>
          <w:rFonts w:cs="Arial"/>
          <w:color w:val="212121"/>
        </w:rPr>
        <w:t xml:space="preserve">Ипак, употреба </w:t>
      </w:r>
      <w:r w:rsidR="006A5260">
        <w:rPr>
          <w:rFonts w:cs="Arial"/>
          <w:color w:val="212121"/>
          <w:lang/>
        </w:rPr>
        <w:t>DALY</w:t>
      </w:r>
      <w:r w:rsidRPr="00613193">
        <w:rPr>
          <w:rFonts w:cs="Arial"/>
          <w:color w:val="212121"/>
        </w:rPr>
        <w:t>-а открива у којој мери болести утичу на године живота (</w:t>
      </w:r>
      <w:r w:rsidRPr="00613193">
        <w:rPr>
          <w:rFonts w:cs="Arial"/>
          <w:b/>
          <w:color w:val="212121"/>
        </w:rPr>
        <w:t>Табела 5-3</w:t>
      </w:r>
      <w:r w:rsidRPr="00613193">
        <w:rPr>
          <w:rFonts w:cs="Arial"/>
          <w:color w:val="212121"/>
        </w:rPr>
        <w:t>).</w:t>
      </w:r>
      <w:proofErr w:type="gramEnd"/>
    </w:p>
    <w:p w:rsidR="00613193" w:rsidRPr="00613193" w:rsidRDefault="00613193" w:rsidP="009B63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rPr>
          <w:rFonts w:cs="Arial"/>
        </w:rPr>
      </w:pPr>
      <w:r w:rsidRPr="00613193">
        <w:rPr>
          <w:rFonts w:cs="Arial"/>
          <w:color w:val="212121"/>
        </w:rPr>
        <w:t xml:space="preserve">          </w:t>
      </w:r>
      <w:proofErr w:type="gramStart"/>
      <w:r w:rsidRPr="00613193">
        <w:rPr>
          <w:rFonts w:cs="Arial"/>
          <w:color w:val="212121"/>
        </w:rPr>
        <w:t>Мало другачија перспектива се заснива на броју година живота које су изгубљене због здравственог стања.</w:t>
      </w:r>
      <w:proofErr w:type="gramEnd"/>
      <w:r w:rsidRPr="00613193">
        <w:rPr>
          <w:rFonts w:cs="Arial"/>
          <w:color w:val="212121"/>
        </w:rPr>
        <w:t xml:space="preserve"> </w:t>
      </w:r>
      <w:proofErr w:type="gramStart"/>
      <w:r w:rsidRPr="00613193">
        <w:rPr>
          <w:rFonts w:cs="Arial"/>
          <w:i/>
          <w:color w:val="212121"/>
        </w:rPr>
        <w:t>Године изгубљеног живота</w:t>
      </w:r>
      <w:r w:rsidR="006A5260">
        <w:rPr>
          <w:rFonts w:cs="Arial"/>
          <w:color w:val="212121"/>
        </w:rPr>
        <w:t xml:space="preserve"> (</w:t>
      </w:r>
      <w:r w:rsidR="006A5260">
        <w:rPr>
          <w:rFonts w:cs="Arial"/>
          <w:color w:val="212121"/>
          <w:lang/>
        </w:rPr>
        <w:t>YLL</w:t>
      </w:r>
      <w:r w:rsidRPr="00613193">
        <w:rPr>
          <w:rFonts w:cs="Arial"/>
          <w:color w:val="212121"/>
        </w:rPr>
        <w:t>) откривају број година изгубљених на крају живота због здравственог стања.</w:t>
      </w:r>
      <w:proofErr w:type="gramEnd"/>
      <w:r w:rsidRPr="00613193">
        <w:rPr>
          <w:rFonts w:cs="Arial"/>
          <w:color w:val="212121"/>
        </w:rPr>
        <w:t xml:space="preserve"> </w:t>
      </w:r>
      <w:proofErr w:type="gramStart"/>
      <w:r w:rsidRPr="00613193">
        <w:rPr>
          <w:rFonts w:cs="Arial"/>
          <w:color w:val="212121"/>
        </w:rPr>
        <w:t>Скраћени животни век може бити последица акутних или хроничних здравствених проблема, хроничних услова околине или повреда.</w:t>
      </w:r>
      <w:proofErr w:type="gramEnd"/>
      <w:r w:rsidRPr="00613193">
        <w:rPr>
          <w:rFonts w:cs="Arial"/>
          <w:color w:val="212121"/>
        </w:rPr>
        <w:t xml:space="preserve"> </w:t>
      </w:r>
      <w:proofErr w:type="gramStart"/>
      <w:r w:rsidRPr="00613193">
        <w:rPr>
          <w:rFonts w:cs="Arial"/>
          <w:i/>
          <w:color w:val="212121"/>
        </w:rPr>
        <w:t>Године могућег изгубљеног живота</w:t>
      </w:r>
      <w:r w:rsidR="006A5260">
        <w:rPr>
          <w:rFonts w:cs="Arial"/>
          <w:color w:val="212121"/>
        </w:rPr>
        <w:t xml:space="preserve"> (YPLL</w:t>
      </w:r>
      <w:r w:rsidRPr="00613193">
        <w:rPr>
          <w:rFonts w:cs="Arial"/>
          <w:color w:val="212121"/>
        </w:rPr>
        <w:t>) је слична мера, али указује на број година живота изгубљених на почетку живота, као што је скраћивање живота узроковано неонаталном сепсом или дављењем у детињству.</w:t>
      </w:r>
      <w:proofErr w:type="gramEnd"/>
    </w:p>
    <w:p w:rsidR="00613193" w:rsidRPr="00613193" w:rsidRDefault="00111711" w:rsidP="00613193">
      <w:pPr>
        <w:spacing w:before="0"/>
        <w:rPr>
          <w:rFonts w:cs="Arial"/>
        </w:rPr>
      </w:pPr>
      <w:bookmarkStart w:id="29" w:name="page190"/>
      <w:bookmarkEnd w:id="29"/>
      <w:r>
        <w:rPr>
          <w:rFonts w:eastAsia="Arial" w:cs="Arial"/>
          <w:noProof/>
          <w:lang w:val="en-US"/>
        </w:rPr>
        <w:drawing>
          <wp:anchor distT="0" distB="0" distL="114300" distR="114300" simplePos="0" relativeHeight="251661824" behindDoc="1" locked="0" layoutInCell="1" allowOverlap="1">
            <wp:simplePos x="0" y="0"/>
            <wp:positionH relativeFrom="column">
              <wp:posOffset>420370</wp:posOffset>
            </wp:positionH>
            <wp:positionV relativeFrom="paragraph">
              <wp:posOffset>62230</wp:posOffset>
            </wp:positionV>
            <wp:extent cx="4836795" cy="6012815"/>
            <wp:effectExtent l="19050" t="0" r="1905" b="0"/>
            <wp:wrapNone/>
            <wp:docPr id="28" name="Picture 7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9"/>
                    <pic:cNvPicPr>
                      <a:picLocks noChangeAspect="1" noChangeArrowheads="1"/>
                    </pic:cNvPicPr>
                  </pic:nvPicPr>
                  <pic:blipFill>
                    <a:blip r:embed="rId9" cstate="print"/>
                    <a:srcRect/>
                    <a:stretch>
                      <a:fillRect/>
                    </a:stretch>
                  </pic:blipFill>
                  <pic:spPr bwMode="auto">
                    <a:xfrm>
                      <a:off x="0" y="0"/>
                      <a:ext cx="4836795" cy="6012815"/>
                    </a:xfrm>
                    <a:prstGeom prst="rect">
                      <a:avLst/>
                    </a:prstGeom>
                    <a:noFill/>
                  </pic:spPr>
                </pic:pic>
              </a:graphicData>
            </a:graphic>
          </wp:anchor>
        </w:drawing>
      </w:r>
      <w:r w:rsidR="00613193" w:rsidRPr="00613193">
        <w:rPr>
          <w:rFonts w:eastAsia="Arial" w:cs="Arial"/>
          <w:noProof/>
          <w:lang w:val="en-US"/>
        </w:rPr>
        <w:drawing>
          <wp:anchor distT="0" distB="0" distL="114300" distR="114300" simplePos="0" relativeHeight="251650560" behindDoc="1" locked="0" layoutInCell="1" allowOverlap="1">
            <wp:simplePos x="0" y="0"/>
            <wp:positionH relativeFrom="column">
              <wp:posOffset>422910</wp:posOffset>
            </wp:positionH>
            <wp:positionV relativeFrom="paragraph">
              <wp:posOffset>62230</wp:posOffset>
            </wp:positionV>
            <wp:extent cx="4838700" cy="4341495"/>
            <wp:effectExtent l="19050" t="0" r="0" b="0"/>
            <wp:wrapNone/>
            <wp:docPr id="27" name="Picture 7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7"/>
                    <pic:cNvPicPr>
                      <a:picLocks noChangeAspect="1" noChangeArrowheads="1"/>
                    </pic:cNvPicPr>
                  </pic:nvPicPr>
                  <pic:blipFill>
                    <a:blip r:embed="rId10" cstate="print"/>
                    <a:srcRect/>
                    <a:stretch>
                      <a:fillRect/>
                    </a:stretch>
                  </pic:blipFill>
                  <pic:spPr bwMode="auto">
                    <a:xfrm>
                      <a:off x="0" y="0"/>
                      <a:ext cx="4838700" cy="4341495"/>
                    </a:xfrm>
                    <a:prstGeom prst="rect">
                      <a:avLst/>
                    </a:prstGeom>
                    <a:noFill/>
                  </pic:spPr>
                </pic:pic>
              </a:graphicData>
            </a:graphic>
          </wp:anchor>
        </w:drawing>
      </w:r>
    </w:p>
    <w:p w:rsidR="002E5A07" w:rsidRDefault="00613193" w:rsidP="00613193">
      <w:pPr>
        <w:spacing w:before="0"/>
        <w:rPr>
          <w:rFonts w:eastAsia="Arial" w:cs="Arial"/>
          <w:color w:val="FFFFFF"/>
        </w:rPr>
      </w:pPr>
      <w:r w:rsidRPr="00613193">
        <w:rPr>
          <w:rFonts w:eastAsia="Arial" w:cs="Arial"/>
          <w:color w:val="FFFFFF"/>
        </w:rPr>
        <w:t>Табела 5-3    Глобални водећи узроци живота прилагођеном инвалидности</w:t>
      </w:r>
      <w:r w:rsidR="006A5260">
        <w:rPr>
          <w:rFonts w:eastAsia="Arial" w:cs="Arial"/>
          <w:color w:val="FFFFFF"/>
        </w:rPr>
        <w:t xml:space="preserve"> (DALY)</w:t>
      </w:r>
    </w:p>
    <w:p w:rsidR="00613193" w:rsidRPr="00613193" w:rsidRDefault="002E5A07" w:rsidP="00613193">
      <w:pPr>
        <w:spacing w:before="0"/>
        <w:rPr>
          <w:rFonts w:eastAsia="Arial" w:cs="Arial"/>
          <w:color w:val="FFFFFF"/>
        </w:rPr>
      </w:pPr>
      <w:r>
        <w:rPr>
          <w:rFonts w:eastAsia="Arial" w:cs="Arial"/>
          <w:color w:val="FFFFFF"/>
        </w:rPr>
        <w:t xml:space="preserve">                      </w:t>
      </w:r>
      <w:r w:rsidR="00613193" w:rsidRPr="00613193">
        <w:rPr>
          <w:rFonts w:eastAsia="Arial" w:cs="Arial"/>
          <w:color w:val="FFFFFF"/>
        </w:rPr>
        <w:t xml:space="preserve"> </w:t>
      </w:r>
      <w:proofErr w:type="gramStart"/>
      <w:r w:rsidR="00613193" w:rsidRPr="00613193">
        <w:rPr>
          <w:rFonts w:eastAsia="Arial" w:cs="Arial"/>
          <w:color w:val="FFFFFF"/>
        </w:rPr>
        <w:t>и</w:t>
      </w:r>
      <w:proofErr w:type="gramEnd"/>
      <w:r w:rsidR="00613193" w:rsidRPr="00613193">
        <w:rPr>
          <w:rFonts w:eastAsia="Arial" w:cs="Arial"/>
          <w:color w:val="FFFFFF"/>
        </w:rPr>
        <w:t xml:space="preserve"> изгубљеним годинама живота</w:t>
      </w:r>
      <w:r w:rsidR="006A5260">
        <w:rPr>
          <w:rFonts w:eastAsia="Arial" w:cs="Arial"/>
          <w:color w:val="FFFFFF"/>
        </w:rPr>
        <w:t xml:space="preserve"> (YLL)</w:t>
      </w:r>
    </w:p>
    <w:p w:rsidR="00613193" w:rsidRPr="00613193" w:rsidRDefault="00613193" w:rsidP="00613193">
      <w:pPr>
        <w:spacing w:before="0"/>
        <w:rPr>
          <w:rFonts w:cs="Arial"/>
        </w:rPr>
      </w:pPr>
    </w:p>
    <w:tbl>
      <w:tblPr>
        <w:tblW w:w="0" w:type="auto"/>
        <w:tblInd w:w="720" w:type="dxa"/>
        <w:tblLayout w:type="fixed"/>
        <w:tblCellMar>
          <w:left w:w="0" w:type="dxa"/>
          <w:right w:w="0" w:type="dxa"/>
        </w:tblCellMar>
        <w:tblLook w:val="0000"/>
      </w:tblPr>
      <w:tblGrid>
        <w:gridCol w:w="860"/>
        <w:gridCol w:w="3200"/>
        <w:gridCol w:w="2020"/>
        <w:gridCol w:w="1480"/>
      </w:tblGrid>
      <w:tr w:rsidR="00613193" w:rsidRPr="00613193" w:rsidTr="00111711">
        <w:trPr>
          <w:trHeight w:val="218"/>
        </w:trPr>
        <w:tc>
          <w:tcPr>
            <w:tcW w:w="860" w:type="dxa"/>
            <w:shd w:val="clear" w:color="auto" w:fill="auto"/>
            <w:vAlign w:val="bottom"/>
          </w:tcPr>
          <w:p w:rsidR="00613193" w:rsidRPr="00E92BCE" w:rsidRDefault="00613193" w:rsidP="00111711">
            <w:pPr>
              <w:spacing w:before="0"/>
              <w:rPr>
                <w:rFonts w:eastAsia="Arial" w:cs="Arial"/>
                <w:b/>
                <w:color w:val="020202"/>
              </w:rPr>
            </w:pPr>
            <w:r w:rsidRPr="00E92BCE">
              <w:rPr>
                <w:rFonts w:eastAsia="Arial" w:cs="Arial"/>
                <w:b/>
                <w:color w:val="020202"/>
              </w:rPr>
              <w:t>Ранг</w:t>
            </w:r>
          </w:p>
        </w:tc>
        <w:tc>
          <w:tcPr>
            <w:tcW w:w="3200" w:type="dxa"/>
            <w:shd w:val="clear" w:color="auto" w:fill="auto"/>
            <w:vAlign w:val="bottom"/>
          </w:tcPr>
          <w:p w:rsidR="00613193" w:rsidRPr="00E92BCE" w:rsidRDefault="00613193" w:rsidP="002E5A07">
            <w:pPr>
              <w:spacing w:before="0"/>
              <w:jc w:val="left"/>
              <w:rPr>
                <w:rFonts w:eastAsia="Arial" w:cs="Arial"/>
                <w:b/>
                <w:color w:val="020202"/>
              </w:rPr>
            </w:pPr>
            <w:r w:rsidRPr="00E92BCE">
              <w:rPr>
                <w:rFonts w:eastAsia="Arial" w:cs="Arial"/>
                <w:b/>
                <w:color w:val="020202"/>
              </w:rPr>
              <w:t>Узроци</w:t>
            </w:r>
          </w:p>
        </w:tc>
        <w:tc>
          <w:tcPr>
            <w:tcW w:w="2020" w:type="dxa"/>
            <w:shd w:val="clear" w:color="auto" w:fill="auto"/>
            <w:vAlign w:val="bottom"/>
          </w:tcPr>
          <w:p w:rsidR="00613193" w:rsidRPr="00E92BCE" w:rsidRDefault="00613193" w:rsidP="00111711">
            <w:pPr>
              <w:spacing w:before="0"/>
              <w:rPr>
                <w:rFonts w:eastAsia="Arial" w:cs="Arial"/>
                <w:b/>
                <w:color w:val="020202"/>
              </w:rPr>
            </w:pPr>
            <w:r w:rsidRPr="00E92BCE">
              <w:rPr>
                <w:rFonts w:eastAsia="Arial" w:cs="Arial"/>
                <w:b/>
                <w:color w:val="020202"/>
              </w:rPr>
              <w:t>Милиони</w:t>
            </w:r>
          </w:p>
        </w:tc>
        <w:tc>
          <w:tcPr>
            <w:tcW w:w="1480" w:type="dxa"/>
            <w:shd w:val="clear" w:color="auto" w:fill="auto"/>
            <w:vAlign w:val="bottom"/>
          </w:tcPr>
          <w:p w:rsidR="00613193" w:rsidRPr="00E92BCE" w:rsidRDefault="00613193" w:rsidP="00111711">
            <w:pPr>
              <w:spacing w:before="0"/>
              <w:rPr>
                <w:rFonts w:eastAsia="Arial" w:cs="Arial"/>
                <w:b/>
                <w:color w:val="020202"/>
              </w:rPr>
            </w:pPr>
            <w:r w:rsidRPr="00E92BCE">
              <w:rPr>
                <w:rFonts w:eastAsia="Arial" w:cs="Arial"/>
                <w:b/>
                <w:color w:val="020202"/>
              </w:rPr>
              <w:t>Проценти</w:t>
            </w:r>
          </w:p>
        </w:tc>
      </w:tr>
      <w:tr w:rsidR="00613193" w:rsidRPr="00613193" w:rsidTr="00111711">
        <w:trPr>
          <w:trHeight w:val="375"/>
        </w:trPr>
        <w:tc>
          <w:tcPr>
            <w:tcW w:w="860" w:type="dxa"/>
            <w:shd w:val="clear" w:color="auto" w:fill="auto"/>
            <w:vAlign w:val="bottom"/>
          </w:tcPr>
          <w:p w:rsidR="00613193" w:rsidRPr="00613193" w:rsidRDefault="00613193" w:rsidP="00111711">
            <w:pPr>
              <w:spacing w:before="0"/>
              <w:rPr>
                <w:rFonts w:eastAsia="Arial" w:cs="Arial"/>
                <w:color w:val="020202"/>
              </w:rPr>
            </w:pPr>
            <w:r w:rsidRPr="00613193">
              <w:rPr>
                <w:rFonts w:eastAsia="Arial" w:cs="Arial"/>
                <w:color w:val="020202"/>
              </w:rPr>
              <w:t>  1</w:t>
            </w:r>
          </w:p>
        </w:tc>
        <w:tc>
          <w:tcPr>
            <w:tcW w:w="3200" w:type="dxa"/>
            <w:shd w:val="clear" w:color="auto" w:fill="auto"/>
            <w:vAlign w:val="bottom"/>
          </w:tcPr>
          <w:p w:rsidR="00613193" w:rsidRPr="00613193" w:rsidRDefault="00613193" w:rsidP="002E5A07">
            <w:pPr>
              <w:spacing w:before="0"/>
              <w:jc w:val="left"/>
              <w:rPr>
                <w:rFonts w:eastAsia="Arial" w:cs="Arial"/>
                <w:color w:val="020202"/>
              </w:rPr>
            </w:pPr>
            <w:r w:rsidRPr="00613193">
              <w:rPr>
                <w:rFonts w:eastAsia="Arial" w:cs="Arial"/>
                <w:color w:val="020202"/>
              </w:rPr>
              <w:t>Инфекције горњих респираторних органа</w:t>
            </w:r>
          </w:p>
        </w:tc>
        <w:tc>
          <w:tcPr>
            <w:tcW w:w="2020" w:type="dxa"/>
            <w:shd w:val="clear" w:color="auto" w:fill="auto"/>
            <w:vAlign w:val="bottom"/>
          </w:tcPr>
          <w:p w:rsidR="00613193" w:rsidRPr="00613193" w:rsidRDefault="00613193" w:rsidP="00111711">
            <w:pPr>
              <w:spacing w:before="0"/>
              <w:rPr>
                <w:rFonts w:eastAsia="Arial" w:cs="Arial"/>
                <w:color w:val="020202"/>
              </w:rPr>
            </w:pPr>
            <w:r w:rsidRPr="00613193">
              <w:rPr>
                <w:rFonts w:eastAsia="Arial" w:cs="Arial"/>
                <w:color w:val="020202"/>
              </w:rPr>
              <w:t>94.5</w:t>
            </w:r>
          </w:p>
        </w:tc>
        <w:tc>
          <w:tcPr>
            <w:tcW w:w="1480" w:type="dxa"/>
            <w:shd w:val="clear" w:color="auto" w:fill="auto"/>
            <w:vAlign w:val="bottom"/>
          </w:tcPr>
          <w:p w:rsidR="00613193" w:rsidRPr="00613193" w:rsidRDefault="00613193" w:rsidP="00111711">
            <w:pPr>
              <w:spacing w:before="0"/>
              <w:rPr>
                <w:rFonts w:eastAsia="Arial" w:cs="Arial"/>
                <w:color w:val="020202"/>
              </w:rPr>
            </w:pPr>
            <w:r w:rsidRPr="00613193">
              <w:rPr>
                <w:rFonts w:eastAsia="Arial" w:cs="Arial"/>
                <w:color w:val="020202"/>
              </w:rPr>
              <w:t>6.2%</w:t>
            </w:r>
          </w:p>
        </w:tc>
      </w:tr>
      <w:tr w:rsidR="00613193" w:rsidRPr="00613193" w:rsidTr="00111711">
        <w:trPr>
          <w:trHeight w:val="295"/>
        </w:trPr>
        <w:tc>
          <w:tcPr>
            <w:tcW w:w="860" w:type="dxa"/>
            <w:shd w:val="clear" w:color="auto" w:fill="auto"/>
            <w:vAlign w:val="bottom"/>
          </w:tcPr>
          <w:p w:rsidR="00613193" w:rsidRPr="00613193" w:rsidRDefault="00613193" w:rsidP="00111711">
            <w:pPr>
              <w:spacing w:before="0"/>
              <w:rPr>
                <w:rFonts w:eastAsia="Arial" w:cs="Arial"/>
                <w:color w:val="020202"/>
              </w:rPr>
            </w:pPr>
            <w:r w:rsidRPr="00613193">
              <w:rPr>
                <w:rFonts w:eastAsia="Arial" w:cs="Arial"/>
                <w:color w:val="020202"/>
              </w:rPr>
              <w:t>  2</w:t>
            </w:r>
          </w:p>
        </w:tc>
        <w:tc>
          <w:tcPr>
            <w:tcW w:w="3200" w:type="dxa"/>
            <w:shd w:val="clear" w:color="auto" w:fill="auto"/>
            <w:vAlign w:val="bottom"/>
          </w:tcPr>
          <w:p w:rsidR="00613193" w:rsidRPr="00613193" w:rsidRDefault="00613193" w:rsidP="002E5A07">
            <w:pPr>
              <w:spacing w:before="0"/>
              <w:jc w:val="left"/>
              <w:rPr>
                <w:rFonts w:eastAsia="Arial" w:cs="Arial"/>
                <w:color w:val="020202"/>
              </w:rPr>
            </w:pPr>
            <w:r w:rsidRPr="00613193">
              <w:rPr>
                <w:rFonts w:eastAsia="Arial" w:cs="Arial"/>
                <w:color w:val="020202"/>
              </w:rPr>
              <w:t>Дијареалне болести</w:t>
            </w:r>
          </w:p>
        </w:tc>
        <w:tc>
          <w:tcPr>
            <w:tcW w:w="2020" w:type="dxa"/>
            <w:shd w:val="clear" w:color="auto" w:fill="auto"/>
            <w:vAlign w:val="bottom"/>
          </w:tcPr>
          <w:p w:rsidR="00613193" w:rsidRPr="00613193" w:rsidRDefault="00613193" w:rsidP="00111711">
            <w:pPr>
              <w:spacing w:before="0"/>
              <w:rPr>
                <w:rFonts w:eastAsia="Arial" w:cs="Arial"/>
                <w:color w:val="020202"/>
              </w:rPr>
            </w:pPr>
            <w:r w:rsidRPr="00613193">
              <w:rPr>
                <w:rFonts w:eastAsia="Arial" w:cs="Arial"/>
                <w:color w:val="020202"/>
              </w:rPr>
              <w:t>72.8</w:t>
            </w:r>
          </w:p>
        </w:tc>
        <w:tc>
          <w:tcPr>
            <w:tcW w:w="1480" w:type="dxa"/>
            <w:shd w:val="clear" w:color="auto" w:fill="auto"/>
            <w:vAlign w:val="bottom"/>
          </w:tcPr>
          <w:p w:rsidR="00613193" w:rsidRPr="00613193" w:rsidRDefault="00613193" w:rsidP="00111711">
            <w:pPr>
              <w:spacing w:before="0"/>
              <w:rPr>
                <w:rFonts w:eastAsia="Arial" w:cs="Arial"/>
                <w:color w:val="020202"/>
              </w:rPr>
            </w:pPr>
            <w:r w:rsidRPr="00613193">
              <w:rPr>
                <w:rFonts w:eastAsia="Arial" w:cs="Arial"/>
                <w:color w:val="020202"/>
              </w:rPr>
              <w:t>4.8%</w:t>
            </w:r>
          </w:p>
        </w:tc>
      </w:tr>
      <w:tr w:rsidR="00613193" w:rsidRPr="00613193" w:rsidTr="00111711">
        <w:trPr>
          <w:trHeight w:val="295"/>
        </w:trPr>
        <w:tc>
          <w:tcPr>
            <w:tcW w:w="860" w:type="dxa"/>
            <w:shd w:val="clear" w:color="auto" w:fill="auto"/>
            <w:vAlign w:val="bottom"/>
          </w:tcPr>
          <w:p w:rsidR="00613193" w:rsidRPr="00613193" w:rsidRDefault="00613193" w:rsidP="00111711">
            <w:pPr>
              <w:spacing w:before="0"/>
              <w:rPr>
                <w:rFonts w:eastAsia="Arial" w:cs="Arial"/>
                <w:color w:val="020202"/>
              </w:rPr>
            </w:pPr>
            <w:r w:rsidRPr="00613193">
              <w:rPr>
                <w:rFonts w:eastAsia="Arial" w:cs="Arial"/>
                <w:color w:val="020202"/>
              </w:rPr>
              <w:t>  3</w:t>
            </w:r>
          </w:p>
        </w:tc>
        <w:tc>
          <w:tcPr>
            <w:tcW w:w="3200" w:type="dxa"/>
            <w:shd w:val="clear" w:color="auto" w:fill="auto"/>
            <w:vAlign w:val="bottom"/>
          </w:tcPr>
          <w:p w:rsidR="00613193" w:rsidRPr="00613193" w:rsidRDefault="00613193" w:rsidP="002E5A07">
            <w:pPr>
              <w:spacing w:before="0"/>
              <w:jc w:val="left"/>
              <w:rPr>
                <w:rFonts w:eastAsia="Arial" w:cs="Arial"/>
                <w:color w:val="020202"/>
              </w:rPr>
            </w:pPr>
            <w:r w:rsidRPr="00613193">
              <w:rPr>
                <w:rFonts w:eastAsia="Arial" w:cs="Arial"/>
                <w:color w:val="020202"/>
              </w:rPr>
              <w:t>Униполарни депресивни                   поремећаји</w:t>
            </w:r>
          </w:p>
        </w:tc>
        <w:tc>
          <w:tcPr>
            <w:tcW w:w="2020" w:type="dxa"/>
            <w:shd w:val="clear" w:color="auto" w:fill="auto"/>
            <w:vAlign w:val="bottom"/>
          </w:tcPr>
          <w:p w:rsidR="00613193" w:rsidRPr="00613193" w:rsidRDefault="00613193" w:rsidP="00111711">
            <w:pPr>
              <w:spacing w:before="0"/>
              <w:rPr>
                <w:rFonts w:eastAsia="Arial" w:cs="Arial"/>
                <w:color w:val="020202"/>
              </w:rPr>
            </w:pPr>
            <w:r w:rsidRPr="00613193">
              <w:rPr>
                <w:rFonts w:eastAsia="Arial" w:cs="Arial"/>
                <w:color w:val="020202"/>
              </w:rPr>
              <w:t>65.5</w:t>
            </w:r>
          </w:p>
        </w:tc>
        <w:tc>
          <w:tcPr>
            <w:tcW w:w="1480" w:type="dxa"/>
            <w:shd w:val="clear" w:color="auto" w:fill="auto"/>
            <w:vAlign w:val="bottom"/>
          </w:tcPr>
          <w:p w:rsidR="00613193" w:rsidRPr="00613193" w:rsidRDefault="00613193" w:rsidP="00111711">
            <w:pPr>
              <w:spacing w:before="0"/>
              <w:rPr>
                <w:rFonts w:eastAsia="Arial" w:cs="Arial"/>
                <w:color w:val="020202"/>
              </w:rPr>
            </w:pPr>
            <w:r w:rsidRPr="00613193">
              <w:rPr>
                <w:rFonts w:eastAsia="Arial" w:cs="Arial"/>
                <w:color w:val="020202"/>
              </w:rPr>
              <w:t>4.3%</w:t>
            </w:r>
          </w:p>
        </w:tc>
      </w:tr>
      <w:tr w:rsidR="00613193" w:rsidRPr="00613193" w:rsidTr="00111711">
        <w:trPr>
          <w:trHeight w:val="295"/>
        </w:trPr>
        <w:tc>
          <w:tcPr>
            <w:tcW w:w="860" w:type="dxa"/>
            <w:shd w:val="clear" w:color="auto" w:fill="auto"/>
            <w:vAlign w:val="bottom"/>
          </w:tcPr>
          <w:p w:rsidR="00613193" w:rsidRPr="00613193" w:rsidRDefault="00613193" w:rsidP="00111711">
            <w:pPr>
              <w:spacing w:before="0"/>
              <w:rPr>
                <w:rFonts w:eastAsia="Arial" w:cs="Arial"/>
                <w:color w:val="020202"/>
              </w:rPr>
            </w:pPr>
            <w:r w:rsidRPr="00613193">
              <w:rPr>
                <w:rFonts w:eastAsia="Arial" w:cs="Arial"/>
                <w:color w:val="020202"/>
              </w:rPr>
              <w:t>  4</w:t>
            </w:r>
          </w:p>
        </w:tc>
        <w:tc>
          <w:tcPr>
            <w:tcW w:w="3200" w:type="dxa"/>
            <w:shd w:val="clear" w:color="auto" w:fill="auto"/>
            <w:vAlign w:val="bottom"/>
          </w:tcPr>
          <w:p w:rsidR="00613193" w:rsidRPr="00613193" w:rsidRDefault="00613193" w:rsidP="002E5A07">
            <w:pPr>
              <w:spacing w:before="0"/>
              <w:jc w:val="left"/>
              <w:rPr>
                <w:rFonts w:eastAsia="Arial" w:cs="Arial"/>
                <w:color w:val="020202"/>
              </w:rPr>
            </w:pPr>
            <w:r w:rsidRPr="00613193">
              <w:rPr>
                <w:rFonts w:eastAsia="Arial" w:cs="Arial"/>
                <w:color w:val="020202"/>
              </w:rPr>
              <w:t>Исхемијске болести срца</w:t>
            </w:r>
          </w:p>
        </w:tc>
        <w:tc>
          <w:tcPr>
            <w:tcW w:w="2020" w:type="dxa"/>
            <w:shd w:val="clear" w:color="auto" w:fill="auto"/>
            <w:vAlign w:val="bottom"/>
          </w:tcPr>
          <w:p w:rsidR="00613193" w:rsidRPr="00613193" w:rsidRDefault="00613193" w:rsidP="00111711">
            <w:pPr>
              <w:spacing w:before="0"/>
              <w:rPr>
                <w:rFonts w:eastAsia="Arial" w:cs="Arial"/>
                <w:color w:val="020202"/>
              </w:rPr>
            </w:pPr>
            <w:r w:rsidRPr="00613193">
              <w:rPr>
                <w:rFonts w:eastAsia="Arial" w:cs="Arial"/>
                <w:color w:val="020202"/>
              </w:rPr>
              <w:t>62.6</w:t>
            </w:r>
          </w:p>
        </w:tc>
        <w:tc>
          <w:tcPr>
            <w:tcW w:w="1480" w:type="dxa"/>
            <w:shd w:val="clear" w:color="auto" w:fill="auto"/>
            <w:vAlign w:val="bottom"/>
          </w:tcPr>
          <w:p w:rsidR="00613193" w:rsidRPr="00613193" w:rsidRDefault="00613193" w:rsidP="00111711">
            <w:pPr>
              <w:spacing w:before="0"/>
              <w:rPr>
                <w:rFonts w:eastAsia="Arial" w:cs="Arial"/>
                <w:color w:val="020202"/>
              </w:rPr>
            </w:pPr>
            <w:r w:rsidRPr="00613193">
              <w:rPr>
                <w:rFonts w:eastAsia="Arial" w:cs="Arial"/>
                <w:color w:val="020202"/>
              </w:rPr>
              <w:t>4.1%</w:t>
            </w:r>
          </w:p>
        </w:tc>
      </w:tr>
      <w:tr w:rsidR="00613193" w:rsidRPr="00613193" w:rsidTr="00111711">
        <w:trPr>
          <w:trHeight w:val="295"/>
        </w:trPr>
        <w:tc>
          <w:tcPr>
            <w:tcW w:w="860" w:type="dxa"/>
            <w:shd w:val="clear" w:color="auto" w:fill="auto"/>
            <w:vAlign w:val="bottom"/>
          </w:tcPr>
          <w:p w:rsidR="00613193" w:rsidRPr="00613193" w:rsidRDefault="00613193" w:rsidP="00111711">
            <w:pPr>
              <w:spacing w:before="0"/>
              <w:rPr>
                <w:rFonts w:eastAsia="Arial" w:cs="Arial"/>
                <w:color w:val="020202"/>
              </w:rPr>
            </w:pPr>
            <w:r w:rsidRPr="00613193">
              <w:rPr>
                <w:rFonts w:eastAsia="Arial" w:cs="Arial"/>
                <w:color w:val="020202"/>
              </w:rPr>
              <w:t>  5</w:t>
            </w:r>
          </w:p>
        </w:tc>
        <w:tc>
          <w:tcPr>
            <w:tcW w:w="3200" w:type="dxa"/>
            <w:shd w:val="clear" w:color="auto" w:fill="auto"/>
            <w:vAlign w:val="bottom"/>
          </w:tcPr>
          <w:p w:rsidR="00613193" w:rsidRPr="00613193" w:rsidRDefault="00613193" w:rsidP="002E5A07">
            <w:pPr>
              <w:spacing w:before="0"/>
              <w:jc w:val="left"/>
              <w:rPr>
                <w:rFonts w:eastAsia="Arial" w:cs="Arial"/>
                <w:color w:val="020202"/>
              </w:rPr>
            </w:pPr>
            <w:r w:rsidRPr="00613193">
              <w:rPr>
                <w:rFonts w:eastAsia="Arial" w:cs="Arial"/>
                <w:color w:val="020202"/>
              </w:rPr>
              <w:t>ХИВ</w:t>
            </w:r>
          </w:p>
        </w:tc>
        <w:tc>
          <w:tcPr>
            <w:tcW w:w="2020" w:type="dxa"/>
            <w:shd w:val="clear" w:color="auto" w:fill="auto"/>
            <w:vAlign w:val="bottom"/>
          </w:tcPr>
          <w:p w:rsidR="00613193" w:rsidRPr="00613193" w:rsidRDefault="00613193" w:rsidP="00111711">
            <w:pPr>
              <w:spacing w:before="0"/>
              <w:rPr>
                <w:rFonts w:eastAsia="Arial" w:cs="Arial"/>
                <w:color w:val="020202"/>
              </w:rPr>
            </w:pPr>
            <w:r w:rsidRPr="00613193">
              <w:rPr>
                <w:rFonts w:eastAsia="Arial" w:cs="Arial"/>
                <w:color w:val="020202"/>
              </w:rPr>
              <w:t>58.5</w:t>
            </w:r>
          </w:p>
        </w:tc>
        <w:tc>
          <w:tcPr>
            <w:tcW w:w="1480" w:type="dxa"/>
            <w:shd w:val="clear" w:color="auto" w:fill="auto"/>
            <w:vAlign w:val="bottom"/>
          </w:tcPr>
          <w:p w:rsidR="00613193" w:rsidRPr="00613193" w:rsidRDefault="00613193" w:rsidP="00111711">
            <w:pPr>
              <w:spacing w:before="0"/>
              <w:rPr>
                <w:rFonts w:eastAsia="Arial" w:cs="Arial"/>
                <w:color w:val="020202"/>
              </w:rPr>
            </w:pPr>
            <w:r w:rsidRPr="00613193">
              <w:rPr>
                <w:rFonts w:eastAsia="Arial" w:cs="Arial"/>
                <w:color w:val="020202"/>
              </w:rPr>
              <w:t>3.8%</w:t>
            </w:r>
          </w:p>
        </w:tc>
      </w:tr>
      <w:tr w:rsidR="00613193" w:rsidRPr="00613193" w:rsidTr="00111711">
        <w:trPr>
          <w:trHeight w:val="295"/>
        </w:trPr>
        <w:tc>
          <w:tcPr>
            <w:tcW w:w="860" w:type="dxa"/>
            <w:shd w:val="clear" w:color="auto" w:fill="auto"/>
            <w:vAlign w:val="bottom"/>
          </w:tcPr>
          <w:p w:rsidR="00613193" w:rsidRPr="00613193" w:rsidRDefault="00613193" w:rsidP="00111711">
            <w:pPr>
              <w:spacing w:before="0"/>
              <w:rPr>
                <w:rFonts w:eastAsia="Arial" w:cs="Arial"/>
                <w:color w:val="020202"/>
              </w:rPr>
            </w:pPr>
            <w:r w:rsidRPr="00613193">
              <w:rPr>
                <w:rFonts w:eastAsia="Arial" w:cs="Arial"/>
                <w:color w:val="020202"/>
              </w:rPr>
              <w:t>  6</w:t>
            </w:r>
          </w:p>
        </w:tc>
        <w:tc>
          <w:tcPr>
            <w:tcW w:w="3200" w:type="dxa"/>
            <w:shd w:val="clear" w:color="auto" w:fill="auto"/>
            <w:vAlign w:val="bottom"/>
          </w:tcPr>
          <w:p w:rsidR="00613193" w:rsidRPr="00613193" w:rsidRDefault="00613193" w:rsidP="002E5A07">
            <w:pPr>
              <w:spacing w:before="0"/>
              <w:jc w:val="left"/>
              <w:rPr>
                <w:rFonts w:eastAsia="Arial" w:cs="Arial"/>
                <w:color w:val="020202"/>
              </w:rPr>
            </w:pPr>
            <w:r w:rsidRPr="00613193">
              <w:rPr>
                <w:rFonts w:eastAsia="Arial" w:cs="Arial"/>
                <w:color w:val="020202"/>
              </w:rPr>
              <w:t>Цереброваскуларне болести</w:t>
            </w:r>
          </w:p>
        </w:tc>
        <w:tc>
          <w:tcPr>
            <w:tcW w:w="2020" w:type="dxa"/>
            <w:shd w:val="clear" w:color="auto" w:fill="auto"/>
            <w:vAlign w:val="bottom"/>
          </w:tcPr>
          <w:p w:rsidR="00613193" w:rsidRPr="00613193" w:rsidRDefault="00613193" w:rsidP="00111711">
            <w:pPr>
              <w:spacing w:before="0"/>
              <w:rPr>
                <w:rFonts w:eastAsia="Arial" w:cs="Arial"/>
                <w:color w:val="020202"/>
              </w:rPr>
            </w:pPr>
            <w:r w:rsidRPr="00613193">
              <w:rPr>
                <w:rFonts w:eastAsia="Arial" w:cs="Arial"/>
                <w:color w:val="020202"/>
              </w:rPr>
              <w:t>46.6</w:t>
            </w:r>
          </w:p>
        </w:tc>
        <w:tc>
          <w:tcPr>
            <w:tcW w:w="1480" w:type="dxa"/>
            <w:shd w:val="clear" w:color="auto" w:fill="auto"/>
            <w:vAlign w:val="bottom"/>
          </w:tcPr>
          <w:p w:rsidR="00613193" w:rsidRPr="00613193" w:rsidRDefault="00613193" w:rsidP="00111711">
            <w:pPr>
              <w:spacing w:before="0"/>
              <w:rPr>
                <w:rFonts w:eastAsia="Arial" w:cs="Arial"/>
                <w:color w:val="020202"/>
              </w:rPr>
            </w:pPr>
            <w:r w:rsidRPr="00613193">
              <w:rPr>
                <w:rFonts w:eastAsia="Arial" w:cs="Arial"/>
                <w:color w:val="020202"/>
              </w:rPr>
              <w:t>3.1%</w:t>
            </w:r>
          </w:p>
        </w:tc>
      </w:tr>
      <w:tr w:rsidR="00613193" w:rsidRPr="00613193" w:rsidTr="00111711">
        <w:trPr>
          <w:trHeight w:val="295"/>
        </w:trPr>
        <w:tc>
          <w:tcPr>
            <w:tcW w:w="860" w:type="dxa"/>
            <w:shd w:val="clear" w:color="auto" w:fill="auto"/>
            <w:vAlign w:val="bottom"/>
          </w:tcPr>
          <w:p w:rsidR="00613193" w:rsidRPr="00613193" w:rsidRDefault="00613193" w:rsidP="00111711">
            <w:pPr>
              <w:spacing w:before="0"/>
              <w:rPr>
                <w:rFonts w:eastAsia="Arial" w:cs="Arial"/>
                <w:color w:val="020202"/>
              </w:rPr>
            </w:pPr>
            <w:r w:rsidRPr="00613193">
              <w:rPr>
                <w:rFonts w:eastAsia="Arial" w:cs="Arial"/>
                <w:color w:val="020202"/>
              </w:rPr>
              <w:t>  7</w:t>
            </w:r>
          </w:p>
        </w:tc>
        <w:tc>
          <w:tcPr>
            <w:tcW w:w="3200" w:type="dxa"/>
            <w:shd w:val="clear" w:color="auto" w:fill="auto"/>
            <w:vAlign w:val="bottom"/>
          </w:tcPr>
          <w:p w:rsidR="00613193" w:rsidRPr="00613193" w:rsidRDefault="00613193" w:rsidP="002E5A07">
            <w:pPr>
              <w:spacing w:before="0"/>
              <w:jc w:val="left"/>
              <w:rPr>
                <w:rFonts w:eastAsia="Arial" w:cs="Arial"/>
                <w:color w:val="020202"/>
              </w:rPr>
            </w:pPr>
            <w:r w:rsidRPr="00613193">
              <w:rPr>
                <w:rFonts w:eastAsia="Arial" w:cs="Arial"/>
                <w:color w:val="020202"/>
              </w:rPr>
              <w:t>Прерано рођење и мала телесна тежина</w:t>
            </w:r>
          </w:p>
        </w:tc>
        <w:tc>
          <w:tcPr>
            <w:tcW w:w="2020" w:type="dxa"/>
            <w:shd w:val="clear" w:color="auto" w:fill="auto"/>
            <w:vAlign w:val="bottom"/>
          </w:tcPr>
          <w:p w:rsidR="00613193" w:rsidRPr="00613193" w:rsidRDefault="00613193" w:rsidP="00111711">
            <w:pPr>
              <w:spacing w:before="0"/>
              <w:rPr>
                <w:rFonts w:eastAsia="Arial" w:cs="Arial"/>
                <w:color w:val="020202"/>
              </w:rPr>
            </w:pPr>
            <w:r w:rsidRPr="00613193">
              <w:rPr>
                <w:rFonts w:eastAsia="Arial" w:cs="Arial"/>
                <w:color w:val="020202"/>
              </w:rPr>
              <w:t>44.3</w:t>
            </w:r>
          </w:p>
        </w:tc>
        <w:tc>
          <w:tcPr>
            <w:tcW w:w="1480" w:type="dxa"/>
            <w:shd w:val="clear" w:color="auto" w:fill="auto"/>
            <w:vAlign w:val="bottom"/>
          </w:tcPr>
          <w:p w:rsidR="00613193" w:rsidRPr="00613193" w:rsidRDefault="00613193" w:rsidP="00111711">
            <w:pPr>
              <w:spacing w:before="0"/>
              <w:rPr>
                <w:rFonts w:eastAsia="Arial" w:cs="Arial"/>
                <w:color w:val="020202"/>
              </w:rPr>
            </w:pPr>
            <w:r w:rsidRPr="00613193">
              <w:rPr>
                <w:rFonts w:eastAsia="Arial" w:cs="Arial"/>
                <w:color w:val="020202"/>
              </w:rPr>
              <w:t>2.9%</w:t>
            </w:r>
          </w:p>
        </w:tc>
      </w:tr>
      <w:tr w:rsidR="00613193" w:rsidRPr="00613193" w:rsidTr="00111711">
        <w:trPr>
          <w:trHeight w:val="295"/>
        </w:trPr>
        <w:tc>
          <w:tcPr>
            <w:tcW w:w="860" w:type="dxa"/>
            <w:shd w:val="clear" w:color="auto" w:fill="auto"/>
            <w:vAlign w:val="bottom"/>
          </w:tcPr>
          <w:p w:rsidR="00613193" w:rsidRPr="00613193" w:rsidRDefault="00613193" w:rsidP="00111711">
            <w:pPr>
              <w:spacing w:before="0"/>
              <w:rPr>
                <w:rFonts w:eastAsia="Arial" w:cs="Arial"/>
                <w:color w:val="020202"/>
              </w:rPr>
            </w:pPr>
            <w:r w:rsidRPr="00613193">
              <w:rPr>
                <w:rFonts w:eastAsia="Arial" w:cs="Arial"/>
                <w:color w:val="020202"/>
              </w:rPr>
              <w:t>  8</w:t>
            </w:r>
          </w:p>
        </w:tc>
        <w:tc>
          <w:tcPr>
            <w:tcW w:w="3200" w:type="dxa"/>
            <w:shd w:val="clear" w:color="auto" w:fill="auto"/>
            <w:vAlign w:val="bottom"/>
          </w:tcPr>
          <w:p w:rsidR="00613193" w:rsidRPr="00613193" w:rsidRDefault="00613193" w:rsidP="002E5A07">
            <w:pPr>
              <w:spacing w:before="0"/>
              <w:jc w:val="left"/>
              <w:rPr>
                <w:rFonts w:eastAsia="Arial" w:cs="Arial"/>
                <w:color w:val="020202"/>
              </w:rPr>
            </w:pPr>
            <w:r w:rsidRPr="00613193">
              <w:rPr>
                <w:rFonts w:eastAsia="Arial" w:cs="Arial"/>
                <w:color w:val="020202"/>
              </w:rPr>
              <w:t>Асфиксија и траума на рођењу</w:t>
            </w:r>
          </w:p>
        </w:tc>
        <w:tc>
          <w:tcPr>
            <w:tcW w:w="2020" w:type="dxa"/>
            <w:shd w:val="clear" w:color="auto" w:fill="auto"/>
            <w:vAlign w:val="bottom"/>
          </w:tcPr>
          <w:p w:rsidR="00613193" w:rsidRPr="00613193" w:rsidRDefault="00613193" w:rsidP="00111711">
            <w:pPr>
              <w:spacing w:before="0"/>
              <w:rPr>
                <w:rFonts w:eastAsia="Arial" w:cs="Arial"/>
                <w:color w:val="020202"/>
              </w:rPr>
            </w:pPr>
            <w:r w:rsidRPr="00613193">
              <w:rPr>
                <w:rFonts w:eastAsia="Arial" w:cs="Arial"/>
                <w:color w:val="020202"/>
              </w:rPr>
              <w:t>41.7</w:t>
            </w:r>
          </w:p>
        </w:tc>
        <w:tc>
          <w:tcPr>
            <w:tcW w:w="1480" w:type="dxa"/>
            <w:shd w:val="clear" w:color="auto" w:fill="auto"/>
            <w:vAlign w:val="bottom"/>
          </w:tcPr>
          <w:p w:rsidR="00613193" w:rsidRPr="00613193" w:rsidRDefault="00613193" w:rsidP="00111711">
            <w:pPr>
              <w:spacing w:before="0"/>
              <w:rPr>
                <w:rFonts w:eastAsia="Arial" w:cs="Arial"/>
                <w:color w:val="020202"/>
              </w:rPr>
            </w:pPr>
            <w:r w:rsidRPr="00613193">
              <w:rPr>
                <w:rFonts w:eastAsia="Arial" w:cs="Arial"/>
                <w:color w:val="020202"/>
              </w:rPr>
              <w:t>2.7%</w:t>
            </w:r>
          </w:p>
        </w:tc>
      </w:tr>
      <w:tr w:rsidR="00613193" w:rsidRPr="00613193" w:rsidTr="00111711">
        <w:trPr>
          <w:trHeight w:val="295"/>
        </w:trPr>
        <w:tc>
          <w:tcPr>
            <w:tcW w:w="860" w:type="dxa"/>
            <w:shd w:val="clear" w:color="auto" w:fill="auto"/>
            <w:vAlign w:val="bottom"/>
          </w:tcPr>
          <w:p w:rsidR="00613193" w:rsidRPr="00613193" w:rsidRDefault="00613193" w:rsidP="00111711">
            <w:pPr>
              <w:spacing w:before="0"/>
              <w:rPr>
                <w:rFonts w:eastAsia="Arial" w:cs="Arial"/>
                <w:color w:val="020202"/>
              </w:rPr>
            </w:pPr>
            <w:r w:rsidRPr="00613193">
              <w:rPr>
                <w:rFonts w:eastAsia="Arial" w:cs="Arial"/>
                <w:color w:val="020202"/>
              </w:rPr>
              <w:t>  9</w:t>
            </w:r>
          </w:p>
        </w:tc>
        <w:tc>
          <w:tcPr>
            <w:tcW w:w="3200" w:type="dxa"/>
            <w:shd w:val="clear" w:color="auto" w:fill="auto"/>
            <w:vAlign w:val="bottom"/>
          </w:tcPr>
          <w:p w:rsidR="00613193" w:rsidRPr="00613193" w:rsidRDefault="00613193" w:rsidP="002E5A07">
            <w:pPr>
              <w:spacing w:before="0"/>
              <w:jc w:val="left"/>
              <w:rPr>
                <w:rFonts w:eastAsia="Arial" w:cs="Arial"/>
                <w:color w:val="020202"/>
              </w:rPr>
            </w:pPr>
            <w:r w:rsidRPr="00613193">
              <w:rPr>
                <w:rFonts w:eastAsia="Arial" w:cs="Arial"/>
                <w:color w:val="020202"/>
              </w:rPr>
              <w:t>Саобраћајна несрећа</w:t>
            </w:r>
          </w:p>
        </w:tc>
        <w:tc>
          <w:tcPr>
            <w:tcW w:w="2020" w:type="dxa"/>
            <w:shd w:val="clear" w:color="auto" w:fill="auto"/>
            <w:vAlign w:val="bottom"/>
          </w:tcPr>
          <w:p w:rsidR="00613193" w:rsidRPr="00613193" w:rsidRDefault="00613193" w:rsidP="00111711">
            <w:pPr>
              <w:spacing w:before="0"/>
              <w:rPr>
                <w:rFonts w:eastAsia="Arial" w:cs="Arial"/>
                <w:color w:val="020202"/>
              </w:rPr>
            </w:pPr>
            <w:r w:rsidRPr="00613193">
              <w:rPr>
                <w:rFonts w:eastAsia="Arial" w:cs="Arial"/>
                <w:color w:val="020202"/>
              </w:rPr>
              <w:t>41.2</w:t>
            </w:r>
          </w:p>
        </w:tc>
        <w:tc>
          <w:tcPr>
            <w:tcW w:w="1480" w:type="dxa"/>
            <w:shd w:val="clear" w:color="auto" w:fill="auto"/>
            <w:vAlign w:val="bottom"/>
          </w:tcPr>
          <w:p w:rsidR="00613193" w:rsidRPr="00613193" w:rsidRDefault="00613193" w:rsidP="00111711">
            <w:pPr>
              <w:spacing w:before="0"/>
              <w:rPr>
                <w:rFonts w:eastAsia="Arial" w:cs="Arial"/>
                <w:color w:val="020202"/>
              </w:rPr>
            </w:pPr>
            <w:r w:rsidRPr="00613193">
              <w:rPr>
                <w:rFonts w:eastAsia="Arial" w:cs="Arial"/>
                <w:color w:val="020202"/>
              </w:rPr>
              <w:t>2.7%</w:t>
            </w:r>
          </w:p>
        </w:tc>
      </w:tr>
      <w:tr w:rsidR="00613193" w:rsidRPr="00613193" w:rsidTr="00111711">
        <w:trPr>
          <w:trHeight w:val="295"/>
        </w:trPr>
        <w:tc>
          <w:tcPr>
            <w:tcW w:w="860" w:type="dxa"/>
            <w:shd w:val="clear" w:color="auto" w:fill="auto"/>
            <w:vAlign w:val="bottom"/>
          </w:tcPr>
          <w:p w:rsidR="00613193" w:rsidRPr="00613193" w:rsidRDefault="00613193" w:rsidP="00111711">
            <w:pPr>
              <w:spacing w:before="0"/>
              <w:rPr>
                <w:rFonts w:eastAsia="Arial" w:cs="Arial"/>
                <w:color w:val="020202"/>
              </w:rPr>
            </w:pPr>
            <w:r w:rsidRPr="00613193">
              <w:rPr>
                <w:rFonts w:eastAsia="Arial" w:cs="Arial"/>
                <w:color w:val="020202"/>
              </w:rPr>
              <w:t xml:space="preserve">  10</w:t>
            </w:r>
          </w:p>
        </w:tc>
        <w:tc>
          <w:tcPr>
            <w:tcW w:w="3200" w:type="dxa"/>
            <w:shd w:val="clear" w:color="auto" w:fill="auto"/>
            <w:vAlign w:val="bottom"/>
          </w:tcPr>
          <w:p w:rsidR="00613193" w:rsidRPr="00613193" w:rsidRDefault="00613193" w:rsidP="002E5A07">
            <w:pPr>
              <w:spacing w:before="0"/>
              <w:jc w:val="left"/>
              <w:rPr>
                <w:rFonts w:eastAsia="Arial" w:cs="Arial"/>
                <w:color w:val="020202"/>
              </w:rPr>
            </w:pPr>
            <w:r w:rsidRPr="00613193">
              <w:rPr>
                <w:rFonts w:eastAsia="Arial" w:cs="Arial"/>
                <w:color w:val="020202"/>
              </w:rPr>
              <w:t>Неонатална инфекција и друге</w:t>
            </w:r>
          </w:p>
        </w:tc>
        <w:tc>
          <w:tcPr>
            <w:tcW w:w="2020" w:type="dxa"/>
            <w:shd w:val="clear" w:color="auto" w:fill="auto"/>
            <w:vAlign w:val="bottom"/>
          </w:tcPr>
          <w:p w:rsidR="00613193" w:rsidRPr="00613193" w:rsidRDefault="00613193" w:rsidP="00111711">
            <w:pPr>
              <w:spacing w:before="0"/>
              <w:rPr>
                <w:rFonts w:eastAsia="Arial" w:cs="Arial"/>
                <w:color w:val="020202"/>
              </w:rPr>
            </w:pPr>
            <w:r w:rsidRPr="00613193">
              <w:rPr>
                <w:rFonts w:eastAsia="Arial" w:cs="Arial"/>
                <w:color w:val="020202"/>
              </w:rPr>
              <w:t>40.4</w:t>
            </w:r>
          </w:p>
        </w:tc>
        <w:tc>
          <w:tcPr>
            <w:tcW w:w="1480" w:type="dxa"/>
            <w:shd w:val="clear" w:color="auto" w:fill="auto"/>
            <w:vAlign w:val="bottom"/>
          </w:tcPr>
          <w:p w:rsidR="00613193" w:rsidRPr="00613193" w:rsidRDefault="00613193" w:rsidP="00111711">
            <w:pPr>
              <w:spacing w:before="0"/>
              <w:rPr>
                <w:rFonts w:eastAsia="Arial" w:cs="Arial"/>
                <w:color w:val="020202"/>
              </w:rPr>
            </w:pPr>
            <w:r w:rsidRPr="00613193">
              <w:rPr>
                <w:rFonts w:eastAsia="Arial" w:cs="Arial"/>
                <w:color w:val="020202"/>
              </w:rPr>
              <w:t>2.7%</w:t>
            </w:r>
          </w:p>
        </w:tc>
      </w:tr>
      <w:tr w:rsidR="00613193" w:rsidRPr="00613193" w:rsidTr="00111711">
        <w:trPr>
          <w:trHeight w:val="303"/>
        </w:trPr>
        <w:tc>
          <w:tcPr>
            <w:tcW w:w="860" w:type="dxa"/>
            <w:shd w:val="clear" w:color="auto" w:fill="auto"/>
            <w:vAlign w:val="bottom"/>
          </w:tcPr>
          <w:p w:rsidR="00613193" w:rsidRPr="00613193" w:rsidRDefault="00613193" w:rsidP="00111711">
            <w:pPr>
              <w:spacing w:before="0"/>
              <w:rPr>
                <w:rFonts w:cs="Arial"/>
              </w:rPr>
            </w:pPr>
          </w:p>
        </w:tc>
        <w:tc>
          <w:tcPr>
            <w:tcW w:w="3200" w:type="dxa"/>
            <w:shd w:val="clear" w:color="auto" w:fill="auto"/>
            <w:vAlign w:val="bottom"/>
          </w:tcPr>
          <w:p w:rsidR="00613193" w:rsidRPr="00111711" w:rsidRDefault="00613193" w:rsidP="002E5A07">
            <w:pPr>
              <w:spacing w:before="0"/>
              <w:jc w:val="left"/>
              <w:rPr>
                <w:rFonts w:eastAsia="Arial" w:cs="Arial"/>
                <w:b/>
              </w:rPr>
            </w:pPr>
            <w:r w:rsidRPr="00111711">
              <w:rPr>
                <w:rFonts w:eastAsia="Arial" w:cs="Arial"/>
                <w:b/>
              </w:rPr>
              <w:t>Укупно за првих 10 узрока</w:t>
            </w:r>
          </w:p>
        </w:tc>
        <w:tc>
          <w:tcPr>
            <w:tcW w:w="2020" w:type="dxa"/>
            <w:shd w:val="clear" w:color="auto" w:fill="auto"/>
            <w:vAlign w:val="bottom"/>
          </w:tcPr>
          <w:p w:rsidR="00613193" w:rsidRPr="00111711" w:rsidRDefault="00613193" w:rsidP="00111711">
            <w:pPr>
              <w:spacing w:before="0"/>
              <w:rPr>
                <w:rFonts w:eastAsia="Arial" w:cs="Arial"/>
                <w:b/>
                <w:color w:val="020202"/>
              </w:rPr>
            </w:pPr>
            <w:r w:rsidRPr="00111711">
              <w:rPr>
                <w:rFonts w:eastAsia="Arial" w:cs="Arial"/>
                <w:b/>
                <w:color w:val="020202"/>
              </w:rPr>
              <w:t>568.1</w:t>
            </w:r>
          </w:p>
        </w:tc>
        <w:tc>
          <w:tcPr>
            <w:tcW w:w="1480" w:type="dxa"/>
            <w:shd w:val="clear" w:color="auto" w:fill="auto"/>
            <w:vAlign w:val="bottom"/>
          </w:tcPr>
          <w:p w:rsidR="00613193" w:rsidRPr="00111711" w:rsidRDefault="00613193" w:rsidP="00111711">
            <w:pPr>
              <w:spacing w:before="0"/>
              <w:rPr>
                <w:rFonts w:eastAsia="Arial" w:cs="Arial"/>
                <w:b/>
                <w:color w:val="020202"/>
              </w:rPr>
            </w:pPr>
            <w:r w:rsidRPr="00111711">
              <w:rPr>
                <w:rFonts w:eastAsia="Arial" w:cs="Arial"/>
                <w:b/>
                <w:color w:val="020202"/>
              </w:rPr>
              <w:t>37.3%</w:t>
            </w:r>
          </w:p>
        </w:tc>
      </w:tr>
      <w:tr w:rsidR="00613193" w:rsidRPr="00613193" w:rsidTr="00111711">
        <w:trPr>
          <w:trHeight w:val="303"/>
        </w:trPr>
        <w:tc>
          <w:tcPr>
            <w:tcW w:w="860" w:type="dxa"/>
            <w:shd w:val="clear" w:color="auto" w:fill="auto"/>
            <w:vAlign w:val="bottom"/>
          </w:tcPr>
          <w:p w:rsidR="00613193" w:rsidRPr="00613193" w:rsidRDefault="00613193" w:rsidP="00111711">
            <w:pPr>
              <w:spacing w:before="0"/>
              <w:rPr>
                <w:rFonts w:cs="Arial"/>
              </w:rPr>
            </w:pPr>
          </w:p>
        </w:tc>
        <w:tc>
          <w:tcPr>
            <w:tcW w:w="3200" w:type="dxa"/>
            <w:shd w:val="clear" w:color="auto" w:fill="auto"/>
            <w:vAlign w:val="bottom"/>
          </w:tcPr>
          <w:p w:rsidR="00613193" w:rsidRPr="00111711" w:rsidRDefault="00613193" w:rsidP="002E5A07">
            <w:pPr>
              <w:spacing w:before="0"/>
              <w:jc w:val="left"/>
              <w:rPr>
                <w:rFonts w:eastAsia="Arial" w:cs="Arial"/>
                <w:b/>
              </w:rPr>
            </w:pPr>
            <w:r w:rsidRPr="00111711">
              <w:rPr>
                <w:rFonts w:eastAsia="Arial" w:cs="Arial"/>
                <w:b/>
              </w:rPr>
              <w:t>Укупно за све узроке</w:t>
            </w:r>
          </w:p>
        </w:tc>
        <w:tc>
          <w:tcPr>
            <w:tcW w:w="2020" w:type="dxa"/>
            <w:shd w:val="clear" w:color="auto" w:fill="auto"/>
            <w:vAlign w:val="bottom"/>
          </w:tcPr>
          <w:p w:rsidR="00613193" w:rsidRPr="00111711" w:rsidRDefault="00613193" w:rsidP="00111711">
            <w:pPr>
              <w:spacing w:before="0"/>
              <w:rPr>
                <w:rFonts w:eastAsia="Arial" w:cs="Arial"/>
                <w:b/>
                <w:color w:val="020202"/>
              </w:rPr>
            </w:pPr>
            <w:r w:rsidRPr="00111711">
              <w:rPr>
                <w:rFonts w:eastAsia="Arial" w:cs="Arial"/>
                <w:b/>
                <w:color w:val="020202"/>
              </w:rPr>
              <w:t>831.6</w:t>
            </w:r>
          </w:p>
        </w:tc>
        <w:tc>
          <w:tcPr>
            <w:tcW w:w="1480" w:type="dxa"/>
            <w:shd w:val="clear" w:color="auto" w:fill="auto"/>
            <w:vAlign w:val="bottom"/>
          </w:tcPr>
          <w:p w:rsidR="00613193" w:rsidRPr="00111711" w:rsidRDefault="00613193" w:rsidP="00111711">
            <w:pPr>
              <w:spacing w:before="0"/>
              <w:rPr>
                <w:rFonts w:eastAsia="Arial" w:cs="Arial"/>
                <w:b/>
                <w:color w:val="020202"/>
              </w:rPr>
            </w:pPr>
            <w:r w:rsidRPr="00111711">
              <w:rPr>
                <w:rFonts w:eastAsia="Arial" w:cs="Arial"/>
                <w:b/>
                <w:color w:val="020202"/>
              </w:rPr>
              <w:t>100%</w:t>
            </w:r>
          </w:p>
        </w:tc>
      </w:tr>
      <w:tr w:rsidR="00613193" w:rsidRPr="00613193" w:rsidTr="00111711">
        <w:trPr>
          <w:trHeight w:val="71"/>
        </w:trPr>
        <w:tc>
          <w:tcPr>
            <w:tcW w:w="860" w:type="dxa"/>
            <w:tcBorders>
              <w:bottom w:val="single" w:sz="8" w:space="0" w:color="auto"/>
            </w:tcBorders>
            <w:shd w:val="clear" w:color="auto" w:fill="auto"/>
            <w:vAlign w:val="bottom"/>
          </w:tcPr>
          <w:p w:rsidR="00613193" w:rsidRPr="00613193" w:rsidRDefault="00613193" w:rsidP="00111711">
            <w:pPr>
              <w:spacing w:before="0"/>
              <w:rPr>
                <w:rFonts w:cs="Arial"/>
              </w:rPr>
            </w:pPr>
          </w:p>
        </w:tc>
        <w:tc>
          <w:tcPr>
            <w:tcW w:w="3200" w:type="dxa"/>
            <w:tcBorders>
              <w:bottom w:val="single" w:sz="8" w:space="0" w:color="auto"/>
            </w:tcBorders>
            <w:shd w:val="clear" w:color="auto" w:fill="auto"/>
            <w:vAlign w:val="bottom"/>
          </w:tcPr>
          <w:p w:rsidR="00613193" w:rsidRPr="00613193" w:rsidRDefault="00613193" w:rsidP="00111711">
            <w:pPr>
              <w:spacing w:before="0"/>
              <w:rPr>
                <w:rFonts w:cs="Arial"/>
              </w:rPr>
            </w:pPr>
          </w:p>
        </w:tc>
        <w:tc>
          <w:tcPr>
            <w:tcW w:w="2020" w:type="dxa"/>
            <w:tcBorders>
              <w:bottom w:val="single" w:sz="8" w:space="0" w:color="auto"/>
            </w:tcBorders>
            <w:shd w:val="clear" w:color="auto" w:fill="auto"/>
            <w:vAlign w:val="bottom"/>
          </w:tcPr>
          <w:p w:rsidR="00613193" w:rsidRPr="00613193" w:rsidRDefault="00613193" w:rsidP="00111711">
            <w:pPr>
              <w:spacing w:before="0"/>
              <w:rPr>
                <w:rFonts w:cs="Arial"/>
              </w:rPr>
            </w:pPr>
          </w:p>
        </w:tc>
        <w:tc>
          <w:tcPr>
            <w:tcW w:w="1480" w:type="dxa"/>
            <w:tcBorders>
              <w:bottom w:val="single" w:sz="8" w:space="0" w:color="auto"/>
            </w:tcBorders>
            <w:shd w:val="clear" w:color="auto" w:fill="auto"/>
            <w:vAlign w:val="bottom"/>
          </w:tcPr>
          <w:p w:rsidR="00613193" w:rsidRPr="00613193" w:rsidRDefault="00613193" w:rsidP="00111711">
            <w:pPr>
              <w:spacing w:before="0"/>
              <w:rPr>
                <w:rFonts w:cs="Arial"/>
              </w:rPr>
            </w:pPr>
          </w:p>
        </w:tc>
      </w:tr>
      <w:tr w:rsidR="00613193" w:rsidRPr="00613193" w:rsidTr="00111711">
        <w:trPr>
          <w:trHeight w:val="328"/>
        </w:trPr>
        <w:tc>
          <w:tcPr>
            <w:tcW w:w="860" w:type="dxa"/>
            <w:shd w:val="clear" w:color="auto" w:fill="auto"/>
            <w:vAlign w:val="bottom"/>
          </w:tcPr>
          <w:p w:rsidR="00613193" w:rsidRPr="00E92BCE" w:rsidRDefault="00613193" w:rsidP="00111711">
            <w:pPr>
              <w:spacing w:before="0"/>
              <w:rPr>
                <w:rFonts w:eastAsia="Arial" w:cs="Arial"/>
                <w:b/>
              </w:rPr>
            </w:pPr>
            <w:r w:rsidRPr="00E92BCE">
              <w:rPr>
                <w:rFonts w:eastAsia="Arial" w:cs="Arial"/>
                <w:b/>
              </w:rPr>
              <w:t>Ранг</w:t>
            </w:r>
          </w:p>
        </w:tc>
        <w:tc>
          <w:tcPr>
            <w:tcW w:w="3200" w:type="dxa"/>
            <w:shd w:val="clear" w:color="auto" w:fill="auto"/>
            <w:vAlign w:val="bottom"/>
          </w:tcPr>
          <w:p w:rsidR="00613193" w:rsidRPr="00E92BCE" w:rsidRDefault="00613193" w:rsidP="00111711">
            <w:pPr>
              <w:spacing w:before="0"/>
              <w:rPr>
                <w:rFonts w:eastAsia="Arial" w:cs="Arial"/>
                <w:b/>
              </w:rPr>
            </w:pPr>
            <w:r w:rsidRPr="00E92BCE">
              <w:rPr>
                <w:rFonts w:eastAsia="Arial" w:cs="Arial"/>
                <w:b/>
              </w:rPr>
              <w:t>Узроци</w:t>
            </w:r>
          </w:p>
        </w:tc>
        <w:tc>
          <w:tcPr>
            <w:tcW w:w="2020" w:type="dxa"/>
            <w:shd w:val="clear" w:color="auto" w:fill="auto"/>
            <w:vAlign w:val="bottom"/>
          </w:tcPr>
          <w:p w:rsidR="00613193" w:rsidRPr="00E92BCE" w:rsidRDefault="007F1638" w:rsidP="00111711">
            <w:pPr>
              <w:spacing w:before="0"/>
              <w:rPr>
                <w:rFonts w:eastAsia="Arial" w:cs="Arial"/>
                <w:b/>
                <w:w w:val="87"/>
              </w:rPr>
            </w:pPr>
            <w:r w:rsidRPr="00E92BCE">
              <w:rPr>
                <w:rFonts w:eastAsia="Arial" w:cs="Arial"/>
                <w:b/>
                <w:color w:val="020202"/>
              </w:rPr>
              <w:t>Милиони</w:t>
            </w:r>
          </w:p>
        </w:tc>
        <w:tc>
          <w:tcPr>
            <w:tcW w:w="1480" w:type="dxa"/>
            <w:shd w:val="clear" w:color="auto" w:fill="auto"/>
            <w:vAlign w:val="bottom"/>
          </w:tcPr>
          <w:p w:rsidR="00613193" w:rsidRPr="00E92BCE" w:rsidRDefault="00613193" w:rsidP="00111711">
            <w:pPr>
              <w:spacing w:before="0"/>
              <w:rPr>
                <w:rFonts w:eastAsia="Arial" w:cs="Arial"/>
                <w:b/>
              </w:rPr>
            </w:pPr>
            <w:r w:rsidRPr="00E92BCE">
              <w:rPr>
                <w:rFonts w:eastAsia="Arial" w:cs="Arial"/>
                <w:b/>
              </w:rPr>
              <w:t>Проценти</w:t>
            </w:r>
          </w:p>
        </w:tc>
      </w:tr>
      <w:tr w:rsidR="00613193" w:rsidRPr="00613193" w:rsidTr="00111711">
        <w:trPr>
          <w:trHeight w:val="375"/>
        </w:trPr>
        <w:tc>
          <w:tcPr>
            <w:tcW w:w="860" w:type="dxa"/>
            <w:shd w:val="clear" w:color="auto" w:fill="auto"/>
            <w:vAlign w:val="bottom"/>
          </w:tcPr>
          <w:p w:rsidR="00613193" w:rsidRPr="00613193" w:rsidRDefault="00613193" w:rsidP="00111711">
            <w:pPr>
              <w:spacing w:before="0"/>
              <w:rPr>
                <w:rFonts w:eastAsia="Arial" w:cs="Arial"/>
                <w:color w:val="020202"/>
              </w:rPr>
            </w:pPr>
            <w:r w:rsidRPr="00613193">
              <w:rPr>
                <w:rFonts w:eastAsia="Arial" w:cs="Arial"/>
                <w:color w:val="020202"/>
              </w:rPr>
              <w:t>  1</w:t>
            </w:r>
          </w:p>
        </w:tc>
        <w:tc>
          <w:tcPr>
            <w:tcW w:w="3200" w:type="dxa"/>
            <w:shd w:val="clear" w:color="auto" w:fill="auto"/>
            <w:vAlign w:val="bottom"/>
          </w:tcPr>
          <w:p w:rsidR="00613193" w:rsidRPr="00613193" w:rsidRDefault="00613193" w:rsidP="000D06FC">
            <w:pPr>
              <w:spacing w:before="0"/>
              <w:jc w:val="left"/>
              <w:rPr>
                <w:rFonts w:eastAsia="Arial" w:cs="Arial"/>
                <w:color w:val="020202"/>
              </w:rPr>
            </w:pPr>
            <w:r w:rsidRPr="00613193">
              <w:rPr>
                <w:rFonts w:eastAsia="Arial" w:cs="Arial"/>
                <w:color w:val="020202"/>
              </w:rPr>
              <w:t>Заразне и паразитарне болести</w:t>
            </w:r>
          </w:p>
        </w:tc>
        <w:tc>
          <w:tcPr>
            <w:tcW w:w="2020" w:type="dxa"/>
            <w:shd w:val="clear" w:color="auto" w:fill="auto"/>
            <w:vAlign w:val="bottom"/>
          </w:tcPr>
          <w:p w:rsidR="00613193" w:rsidRPr="00613193" w:rsidRDefault="00613193" w:rsidP="00111711">
            <w:pPr>
              <w:spacing w:before="0"/>
              <w:rPr>
                <w:rFonts w:eastAsia="Arial" w:cs="Arial"/>
                <w:color w:val="020202"/>
              </w:rPr>
            </w:pPr>
            <w:r w:rsidRPr="00613193">
              <w:rPr>
                <w:rFonts w:eastAsia="Arial" w:cs="Arial"/>
                <w:color w:val="020202"/>
              </w:rPr>
              <w:t>254,198,929</w:t>
            </w:r>
          </w:p>
        </w:tc>
        <w:tc>
          <w:tcPr>
            <w:tcW w:w="1480" w:type="dxa"/>
            <w:shd w:val="clear" w:color="auto" w:fill="auto"/>
            <w:vAlign w:val="bottom"/>
          </w:tcPr>
          <w:p w:rsidR="00613193" w:rsidRPr="00613193" w:rsidRDefault="00613193" w:rsidP="00111711">
            <w:pPr>
              <w:spacing w:before="0"/>
              <w:rPr>
                <w:rFonts w:eastAsia="Arial" w:cs="Arial"/>
                <w:color w:val="020202"/>
              </w:rPr>
            </w:pPr>
            <w:r w:rsidRPr="00613193">
              <w:rPr>
                <w:rFonts w:eastAsia="Arial" w:cs="Arial"/>
                <w:color w:val="020202"/>
              </w:rPr>
              <w:t>27.3%</w:t>
            </w:r>
          </w:p>
        </w:tc>
      </w:tr>
      <w:tr w:rsidR="00613193" w:rsidRPr="00613193" w:rsidTr="00111711">
        <w:trPr>
          <w:trHeight w:val="295"/>
        </w:trPr>
        <w:tc>
          <w:tcPr>
            <w:tcW w:w="860" w:type="dxa"/>
            <w:shd w:val="clear" w:color="auto" w:fill="auto"/>
            <w:vAlign w:val="bottom"/>
          </w:tcPr>
          <w:p w:rsidR="00613193" w:rsidRPr="00613193" w:rsidRDefault="00613193" w:rsidP="00111711">
            <w:pPr>
              <w:spacing w:before="0"/>
              <w:rPr>
                <w:rFonts w:eastAsia="Arial" w:cs="Arial"/>
                <w:color w:val="020202"/>
              </w:rPr>
            </w:pPr>
            <w:r w:rsidRPr="00613193">
              <w:rPr>
                <w:rFonts w:eastAsia="Arial" w:cs="Arial"/>
                <w:color w:val="020202"/>
              </w:rPr>
              <w:t>  2</w:t>
            </w:r>
          </w:p>
        </w:tc>
        <w:tc>
          <w:tcPr>
            <w:tcW w:w="3200" w:type="dxa"/>
            <w:shd w:val="clear" w:color="auto" w:fill="auto"/>
            <w:vAlign w:val="bottom"/>
          </w:tcPr>
          <w:p w:rsidR="00613193" w:rsidRPr="00613193" w:rsidRDefault="00613193" w:rsidP="000D06FC">
            <w:pPr>
              <w:spacing w:before="0"/>
              <w:jc w:val="left"/>
              <w:rPr>
                <w:rFonts w:eastAsia="Arial" w:cs="Arial"/>
                <w:color w:val="020202"/>
              </w:rPr>
            </w:pPr>
            <w:r w:rsidRPr="00613193">
              <w:rPr>
                <w:rFonts w:eastAsia="Arial" w:cs="Arial"/>
                <w:color w:val="020202"/>
              </w:rPr>
              <w:t>Кардиоваскуларне болести</w:t>
            </w:r>
          </w:p>
        </w:tc>
        <w:tc>
          <w:tcPr>
            <w:tcW w:w="2020" w:type="dxa"/>
            <w:shd w:val="clear" w:color="auto" w:fill="auto"/>
            <w:vAlign w:val="bottom"/>
          </w:tcPr>
          <w:p w:rsidR="00613193" w:rsidRPr="00613193" w:rsidRDefault="00613193" w:rsidP="00111711">
            <w:pPr>
              <w:spacing w:before="0"/>
              <w:rPr>
                <w:rFonts w:eastAsia="Arial" w:cs="Arial"/>
                <w:color w:val="020202"/>
              </w:rPr>
            </w:pPr>
            <w:r w:rsidRPr="00613193">
              <w:rPr>
                <w:rFonts w:eastAsia="Arial" w:cs="Arial"/>
                <w:color w:val="020202"/>
              </w:rPr>
              <w:t>128,955,826</w:t>
            </w:r>
          </w:p>
        </w:tc>
        <w:tc>
          <w:tcPr>
            <w:tcW w:w="1480" w:type="dxa"/>
            <w:shd w:val="clear" w:color="auto" w:fill="auto"/>
            <w:vAlign w:val="bottom"/>
          </w:tcPr>
          <w:p w:rsidR="00613193" w:rsidRPr="00613193" w:rsidRDefault="00613193" w:rsidP="00111711">
            <w:pPr>
              <w:spacing w:before="0"/>
              <w:rPr>
                <w:rFonts w:eastAsia="Arial" w:cs="Arial"/>
                <w:color w:val="020202"/>
              </w:rPr>
            </w:pPr>
            <w:r w:rsidRPr="00613193">
              <w:rPr>
                <w:rFonts w:eastAsia="Arial" w:cs="Arial"/>
                <w:color w:val="020202"/>
              </w:rPr>
              <w:t>13.8%</w:t>
            </w:r>
          </w:p>
        </w:tc>
      </w:tr>
      <w:tr w:rsidR="00613193" w:rsidRPr="00613193" w:rsidTr="00111711">
        <w:trPr>
          <w:trHeight w:val="295"/>
        </w:trPr>
        <w:tc>
          <w:tcPr>
            <w:tcW w:w="860" w:type="dxa"/>
            <w:shd w:val="clear" w:color="auto" w:fill="auto"/>
            <w:vAlign w:val="bottom"/>
          </w:tcPr>
          <w:p w:rsidR="00613193" w:rsidRPr="00613193" w:rsidRDefault="00613193" w:rsidP="00111711">
            <w:pPr>
              <w:spacing w:before="0"/>
              <w:rPr>
                <w:rFonts w:eastAsia="Arial" w:cs="Arial"/>
                <w:color w:val="020202"/>
              </w:rPr>
            </w:pPr>
            <w:r w:rsidRPr="00613193">
              <w:rPr>
                <w:rFonts w:eastAsia="Arial" w:cs="Arial"/>
                <w:color w:val="020202"/>
              </w:rPr>
              <w:t>  3</w:t>
            </w:r>
          </w:p>
        </w:tc>
        <w:tc>
          <w:tcPr>
            <w:tcW w:w="3200" w:type="dxa"/>
            <w:shd w:val="clear" w:color="auto" w:fill="auto"/>
            <w:vAlign w:val="bottom"/>
          </w:tcPr>
          <w:p w:rsidR="00613193" w:rsidRPr="00613193" w:rsidRDefault="00613193" w:rsidP="000D06FC">
            <w:pPr>
              <w:spacing w:before="0"/>
              <w:jc w:val="left"/>
              <w:rPr>
                <w:rFonts w:eastAsia="Arial" w:cs="Arial"/>
                <w:color w:val="020202"/>
              </w:rPr>
            </w:pPr>
            <w:r w:rsidRPr="00613193">
              <w:rPr>
                <w:rFonts w:eastAsia="Arial" w:cs="Arial"/>
                <w:color w:val="020202"/>
              </w:rPr>
              <w:t>Перинатални услови</w:t>
            </w:r>
          </w:p>
        </w:tc>
        <w:tc>
          <w:tcPr>
            <w:tcW w:w="2020" w:type="dxa"/>
            <w:shd w:val="clear" w:color="auto" w:fill="auto"/>
            <w:vAlign w:val="bottom"/>
          </w:tcPr>
          <w:p w:rsidR="00613193" w:rsidRPr="00613193" w:rsidRDefault="00613193" w:rsidP="00111711">
            <w:pPr>
              <w:spacing w:before="0"/>
              <w:rPr>
                <w:rFonts w:eastAsia="Arial" w:cs="Arial"/>
                <w:color w:val="020202"/>
              </w:rPr>
            </w:pPr>
            <w:r w:rsidRPr="00613193">
              <w:rPr>
                <w:rFonts w:eastAsia="Arial" w:cs="Arial"/>
                <w:color w:val="020202"/>
              </w:rPr>
              <w:t>105,969,825</w:t>
            </w:r>
          </w:p>
        </w:tc>
        <w:tc>
          <w:tcPr>
            <w:tcW w:w="1480" w:type="dxa"/>
            <w:shd w:val="clear" w:color="auto" w:fill="auto"/>
            <w:vAlign w:val="bottom"/>
          </w:tcPr>
          <w:p w:rsidR="00613193" w:rsidRPr="00613193" w:rsidRDefault="00613193" w:rsidP="00111711">
            <w:pPr>
              <w:spacing w:before="0"/>
              <w:rPr>
                <w:rFonts w:eastAsia="Arial" w:cs="Arial"/>
                <w:color w:val="020202"/>
              </w:rPr>
            </w:pPr>
            <w:r w:rsidRPr="00613193">
              <w:rPr>
                <w:rFonts w:eastAsia="Arial" w:cs="Arial"/>
                <w:color w:val="020202"/>
              </w:rPr>
              <w:t>11.4%</w:t>
            </w:r>
          </w:p>
        </w:tc>
      </w:tr>
      <w:tr w:rsidR="00613193" w:rsidRPr="00613193" w:rsidTr="00111711">
        <w:trPr>
          <w:trHeight w:val="295"/>
        </w:trPr>
        <w:tc>
          <w:tcPr>
            <w:tcW w:w="860" w:type="dxa"/>
            <w:shd w:val="clear" w:color="auto" w:fill="auto"/>
            <w:vAlign w:val="bottom"/>
          </w:tcPr>
          <w:p w:rsidR="00613193" w:rsidRPr="00613193" w:rsidRDefault="00613193" w:rsidP="00111711">
            <w:pPr>
              <w:spacing w:before="0"/>
              <w:rPr>
                <w:rFonts w:eastAsia="Arial" w:cs="Arial"/>
                <w:color w:val="020202"/>
              </w:rPr>
            </w:pPr>
            <w:r w:rsidRPr="00613193">
              <w:rPr>
                <w:rFonts w:eastAsia="Arial" w:cs="Arial"/>
                <w:color w:val="020202"/>
              </w:rPr>
              <w:t>  4</w:t>
            </w:r>
          </w:p>
        </w:tc>
        <w:tc>
          <w:tcPr>
            <w:tcW w:w="3200" w:type="dxa"/>
            <w:shd w:val="clear" w:color="auto" w:fill="auto"/>
            <w:vAlign w:val="bottom"/>
          </w:tcPr>
          <w:p w:rsidR="00613193" w:rsidRPr="00613193" w:rsidRDefault="00613193" w:rsidP="000D06FC">
            <w:pPr>
              <w:spacing w:before="0"/>
              <w:jc w:val="left"/>
              <w:rPr>
                <w:rFonts w:eastAsia="Arial" w:cs="Arial"/>
                <w:color w:val="020202"/>
              </w:rPr>
            </w:pPr>
            <w:r w:rsidRPr="00613193">
              <w:rPr>
                <w:rFonts w:eastAsia="Arial" w:cs="Arial"/>
                <w:color w:val="020202"/>
              </w:rPr>
              <w:t>Ненамерне повреде</w:t>
            </w:r>
          </w:p>
        </w:tc>
        <w:tc>
          <w:tcPr>
            <w:tcW w:w="2020" w:type="dxa"/>
            <w:shd w:val="clear" w:color="auto" w:fill="auto"/>
            <w:vAlign w:val="bottom"/>
          </w:tcPr>
          <w:p w:rsidR="00613193" w:rsidRPr="00613193" w:rsidRDefault="00613193" w:rsidP="00111711">
            <w:pPr>
              <w:spacing w:before="0"/>
              <w:rPr>
                <w:rFonts w:eastAsia="Arial" w:cs="Arial"/>
                <w:color w:val="020202"/>
              </w:rPr>
            </w:pPr>
            <w:r w:rsidRPr="00613193">
              <w:rPr>
                <w:rFonts w:eastAsia="Arial" w:cs="Arial"/>
                <w:color w:val="020202"/>
              </w:rPr>
              <w:t>89,974,138</w:t>
            </w:r>
          </w:p>
        </w:tc>
        <w:tc>
          <w:tcPr>
            <w:tcW w:w="1480" w:type="dxa"/>
            <w:shd w:val="clear" w:color="auto" w:fill="auto"/>
            <w:vAlign w:val="bottom"/>
          </w:tcPr>
          <w:p w:rsidR="00613193" w:rsidRPr="00613193" w:rsidRDefault="00613193" w:rsidP="00111711">
            <w:pPr>
              <w:spacing w:before="0"/>
              <w:rPr>
                <w:rFonts w:eastAsia="Arial" w:cs="Arial"/>
                <w:color w:val="020202"/>
              </w:rPr>
            </w:pPr>
            <w:r w:rsidRPr="00613193">
              <w:rPr>
                <w:rFonts w:eastAsia="Arial" w:cs="Arial"/>
                <w:color w:val="020202"/>
              </w:rPr>
              <w:t>9.8%</w:t>
            </w:r>
          </w:p>
        </w:tc>
      </w:tr>
      <w:tr w:rsidR="00613193" w:rsidRPr="00613193" w:rsidTr="00111711">
        <w:trPr>
          <w:trHeight w:val="295"/>
        </w:trPr>
        <w:tc>
          <w:tcPr>
            <w:tcW w:w="860" w:type="dxa"/>
            <w:shd w:val="clear" w:color="auto" w:fill="auto"/>
            <w:vAlign w:val="bottom"/>
          </w:tcPr>
          <w:p w:rsidR="00613193" w:rsidRPr="00613193" w:rsidRDefault="00613193" w:rsidP="00111711">
            <w:pPr>
              <w:spacing w:before="0"/>
              <w:rPr>
                <w:rFonts w:eastAsia="Arial" w:cs="Arial"/>
                <w:color w:val="020202"/>
              </w:rPr>
            </w:pPr>
            <w:r w:rsidRPr="00613193">
              <w:rPr>
                <w:rFonts w:eastAsia="Arial" w:cs="Arial"/>
                <w:color w:val="020202"/>
              </w:rPr>
              <w:t>  5</w:t>
            </w:r>
          </w:p>
        </w:tc>
        <w:tc>
          <w:tcPr>
            <w:tcW w:w="3200" w:type="dxa"/>
            <w:shd w:val="clear" w:color="auto" w:fill="auto"/>
            <w:vAlign w:val="bottom"/>
          </w:tcPr>
          <w:p w:rsidR="00613193" w:rsidRPr="00613193" w:rsidRDefault="00613193" w:rsidP="000D06FC">
            <w:pPr>
              <w:spacing w:before="0"/>
              <w:jc w:val="left"/>
              <w:rPr>
                <w:rFonts w:eastAsia="Arial" w:cs="Arial"/>
                <w:color w:val="020202"/>
              </w:rPr>
            </w:pPr>
            <w:r w:rsidRPr="00613193">
              <w:rPr>
                <w:rFonts w:eastAsia="Arial" w:cs="Arial"/>
                <w:color w:val="020202"/>
              </w:rPr>
              <w:t>Малигне неоплазме</w:t>
            </w:r>
          </w:p>
        </w:tc>
        <w:tc>
          <w:tcPr>
            <w:tcW w:w="2020" w:type="dxa"/>
            <w:shd w:val="clear" w:color="auto" w:fill="auto"/>
            <w:vAlign w:val="bottom"/>
          </w:tcPr>
          <w:p w:rsidR="00613193" w:rsidRPr="00613193" w:rsidRDefault="00613193" w:rsidP="00111711">
            <w:pPr>
              <w:spacing w:before="0"/>
              <w:rPr>
                <w:rFonts w:eastAsia="Arial" w:cs="Arial"/>
                <w:color w:val="020202"/>
              </w:rPr>
            </w:pPr>
            <w:r w:rsidRPr="00613193">
              <w:rPr>
                <w:rFonts w:eastAsia="Arial" w:cs="Arial"/>
                <w:color w:val="020202"/>
              </w:rPr>
              <w:t>73,734,350</w:t>
            </w:r>
          </w:p>
        </w:tc>
        <w:tc>
          <w:tcPr>
            <w:tcW w:w="1480" w:type="dxa"/>
            <w:shd w:val="clear" w:color="auto" w:fill="auto"/>
            <w:vAlign w:val="bottom"/>
          </w:tcPr>
          <w:p w:rsidR="00613193" w:rsidRPr="00613193" w:rsidRDefault="00613193" w:rsidP="00111711">
            <w:pPr>
              <w:spacing w:before="0"/>
              <w:rPr>
                <w:rFonts w:eastAsia="Arial" w:cs="Arial"/>
                <w:color w:val="020202"/>
              </w:rPr>
            </w:pPr>
            <w:r w:rsidRPr="00613193">
              <w:rPr>
                <w:rFonts w:eastAsia="Arial" w:cs="Arial"/>
                <w:color w:val="020202"/>
              </w:rPr>
              <w:t>7.9%</w:t>
            </w:r>
          </w:p>
        </w:tc>
      </w:tr>
      <w:tr w:rsidR="00613193" w:rsidRPr="00613193" w:rsidTr="00111711">
        <w:trPr>
          <w:trHeight w:val="295"/>
        </w:trPr>
        <w:tc>
          <w:tcPr>
            <w:tcW w:w="860" w:type="dxa"/>
            <w:shd w:val="clear" w:color="auto" w:fill="auto"/>
            <w:vAlign w:val="bottom"/>
          </w:tcPr>
          <w:p w:rsidR="00613193" w:rsidRPr="00613193" w:rsidRDefault="00613193" w:rsidP="00111711">
            <w:pPr>
              <w:spacing w:before="0"/>
              <w:rPr>
                <w:rFonts w:eastAsia="Arial" w:cs="Arial"/>
                <w:color w:val="020202"/>
              </w:rPr>
            </w:pPr>
            <w:r w:rsidRPr="00613193">
              <w:rPr>
                <w:rFonts w:eastAsia="Arial" w:cs="Arial"/>
                <w:color w:val="020202"/>
              </w:rPr>
              <w:t>  6</w:t>
            </w:r>
          </w:p>
        </w:tc>
        <w:tc>
          <w:tcPr>
            <w:tcW w:w="3200" w:type="dxa"/>
            <w:shd w:val="clear" w:color="auto" w:fill="auto"/>
            <w:vAlign w:val="bottom"/>
          </w:tcPr>
          <w:p w:rsidR="00613193" w:rsidRPr="00613193" w:rsidRDefault="00613193" w:rsidP="000D06FC">
            <w:pPr>
              <w:spacing w:before="0"/>
              <w:jc w:val="left"/>
              <w:rPr>
                <w:rFonts w:eastAsia="Arial" w:cs="Arial"/>
                <w:color w:val="020202"/>
              </w:rPr>
            </w:pPr>
            <w:r w:rsidRPr="00613193">
              <w:rPr>
                <w:rFonts w:eastAsia="Arial" w:cs="Arial"/>
                <w:color w:val="020202"/>
              </w:rPr>
              <w:t>Намерне повреде</w:t>
            </w:r>
          </w:p>
        </w:tc>
        <w:tc>
          <w:tcPr>
            <w:tcW w:w="2020" w:type="dxa"/>
            <w:shd w:val="clear" w:color="auto" w:fill="auto"/>
            <w:vAlign w:val="bottom"/>
          </w:tcPr>
          <w:p w:rsidR="00613193" w:rsidRPr="00613193" w:rsidRDefault="00613193" w:rsidP="00111711">
            <w:pPr>
              <w:spacing w:before="0"/>
              <w:rPr>
                <w:rFonts w:eastAsia="Arial" w:cs="Arial"/>
                <w:color w:val="020202"/>
              </w:rPr>
            </w:pPr>
            <w:r w:rsidRPr="00613193">
              <w:rPr>
                <w:rFonts w:eastAsia="Arial" w:cs="Arial"/>
                <w:color w:val="020202"/>
              </w:rPr>
              <w:t>38,799,146</w:t>
            </w:r>
          </w:p>
        </w:tc>
        <w:tc>
          <w:tcPr>
            <w:tcW w:w="1480" w:type="dxa"/>
            <w:shd w:val="clear" w:color="auto" w:fill="auto"/>
            <w:vAlign w:val="bottom"/>
          </w:tcPr>
          <w:p w:rsidR="00613193" w:rsidRPr="00613193" w:rsidRDefault="00613193" w:rsidP="00111711">
            <w:pPr>
              <w:spacing w:before="0"/>
              <w:rPr>
                <w:rFonts w:eastAsia="Arial" w:cs="Arial"/>
                <w:color w:val="020202"/>
              </w:rPr>
            </w:pPr>
            <w:r w:rsidRPr="00613193">
              <w:rPr>
                <w:rFonts w:eastAsia="Arial" w:cs="Arial"/>
                <w:color w:val="020202"/>
              </w:rPr>
              <w:t>4.2%</w:t>
            </w:r>
          </w:p>
        </w:tc>
      </w:tr>
      <w:tr w:rsidR="00613193" w:rsidRPr="00613193" w:rsidTr="00111711">
        <w:trPr>
          <w:trHeight w:val="295"/>
        </w:trPr>
        <w:tc>
          <w:tcPr>
            <w:tcW w:w="860" w:type="dxa"/>
            <w:shd w:val="clear" w:color="auto" w:fill="auto"/>
            <w:vAlign w:val="bottom"/>
          </w:tcPr>
          <w:p w:rsidR="00613193" w:rsidRPr="00613193" w:rsidRDefault="00613193" w:rsidP="00111711">
            <w:pPr>
              <w:spacing w:before="0"/>
              <w:rPr>
                <w:rFonts w:eastAsia="Arial" w:cs="Arial"/>
                <w:color w:val="020202"/>
              </w:rPr>
            </w:pPr>
            <w:r w:rsidRPr="00613193">
              <w:rPr>
                <w:rFonts w:eastAsia="Arial" w:cs="Arial"/>
                <w:color w:val="020202"/>
              </w:rPr>
              <w:t>  7</w:t>
            </w:r>
          </w:p>
        </w:tc>
        <w:tc>
          <w:tcPr>
            <w:tcW w:w="3200" w:type="dxa"/>
            <w:shd w:val="clear" w:color="auto" w:fill="auto"/>
            <w:vAlign w:val="bottom"/>
          </w:tcPr>
          <w:p w:rsidR="00613193" w:rsidRPr="00613193" w:rsidRDefault="00613193" w:rsidP="000D06FC">
            <w:pPr>
              <w:spacing w:before="0"/>
              <w:jc w:val="left"/>
              <w:rPr>
                <w:rFonts w:eastAsia="Arial" w:cs="Arial"/>
                <w:color w:val="020202"/>
              </w:rPr>
            </w:pPr>
            <w:r w:rsidRPr="00613193">
              <w:rPr>
                <w:rFonts w:eastAsia="Arial" w:cs="Arial"/>
                <w:color w:val="020202"/>
              </w:rPr>
              <w:t>Респираторне инфекције</w:t>
            </w:r>
          </w:p>
        </w:tc>
        <w:tc>
          <w:tcPr>
            <w:tcW w:w="2020" w:type="dxa"/>
            <w:shd w:val="clear" w:color="auto" w:fill="auto"/>
            <w:vAlign w:val="bottom"/>
          </w:tcPr>
          <w:p w:rsidR="00613193" w:rsidRPr="00613193" w:rsidRDefault="00613193" w:rsidP="00111711">
            <w:pPr>
              <w:spacing w:before="0"/>
              <w:rPr>
                <w:rFonts w:eastAsia="Arial" w:cs="Arial"/>
                <w:color w:val="020202"/>
              </w:rPr>
            </w:pPr>
            <w:r w:rsidRPr="00613193">
              <w:rPr>
                <w:rFonts w:eastAsia="Arial" w:cs="Arial"/>
                <w:color w:val="020202"/>
              </w:rPr>
              <w:t>30,792,982</w:t>
            </w:r>
          </w:p>
        </w:tc>
        <w:tc>
          <w:tcPr>
            <w:tcW w:w="1480" w:type="dxa"/>
            <w:shd w:val="clear" w:color="auto" w:fill="auto"/>
            <w:vAlign w:val="bottom"/>
          </w:tcPr>
          <w:p w:rsidR="00613193" w:rsidRPr="00613193" w:rsidRDefault="00613193" w:rsidP="00111711">
            <w:pPr>
              <w:spacing w:before="0"/>
              <w:rPr>
                <w:rFonts w:eastAsia="Arial" w:cs="Arial"/>
                <w:color w:val="020202"/>
              </w:rPr>
            </w:pPr>
            <w:r w:rsidRPr="00613193">
              <w:rPr>
                <w:rFonts w:eastAsia="Arial" w:cs="Arial"/>
                <w:color w:val="020202"/>
              </w:rPr>
              <w:t>3.3%</w:t>
            </w:r>
          </w:p>
        </w:tc>
      </w:tr>
      <w:tr w:rsidR="00613193" w:rsidRPr="00613193" w:rsidTr="00111711">
        <w:trPr>
          <w:trHeight w:val="295"/>
        </w:trPr>
        <w:tc>
          <w:tcPr>
            <w:tcW w:w="860" w:type="dxa"/>
            <w:shd w:val="clear" w:color="auto" w:fill="auto"/>
            <w:vAlign w:val="bottom"/>
          </w:tcPr>
          <w:p w:rsidR="00613193" w:rsidRPr="00613193" w:rsidRDefault="00613193" w:rsidP="00111711">
            <w:pPr>
              <w:spacing w:before="0"/>
              <w:rPr>
                <w:rFonts w:eastAsia="Arial" w:cs="Arial"/>
                <w:color w:val="020202"/>
              </w:rPr>
            </w:pPr>
            <w:r w:rsidRPr="00613193">
              <w:rPr>
                <w:rFonts w:eastAsia="Arial" w:cs="Arial"/>
                <w:color w:val="020202"/>
              </w:rPr>
              <w:t>  8</w:t>
            </w:r>
          </w:p>
        </w:tc>
        <w:tc>
          <w:tcPr>
            <w:tcW w:w="3200" w:type="dxa"/>
            <w:shd w:val="clear" w:color="auto" w:fill="auto"/>
            <w:vAlign w:val="bottom"/>
          </w:tcPr>
          <w:p w:rsidR="00613193" w:rsidRPr="00613193" w:rsidRDefault="00613193" w:rsidP="000D06FC">
            <w:pPr>
              <w:spacing w:before="0"/>
              <w:jc w:val="left"/>
              <w:rPr>
                <w:rFonts w:eastAsia="Arial" w:cs="Arial"/>
                <w:color w:val="020202"/>
              </w:rPr>
            </w:pPr>
            <w:r w:rsidRPr="00613193">
              <w:rPr>
                <w:rFonts w:eastAsia="Arial" w:cs="Arial"/>
                <w:color w:val="020202"/>
              </w:rPr>
              <w:t>Дигестивне болести</w:t>
            </w:r>
          </w:p>
        </w:tc>
        <w:tc>
          <w:tcPr>
            <w:tcW w:w="2020" w:type="dxa"/>
            <w:shd w:val="clear" w:color="auto" w:fill="auto"/>
            <w:vAlign w:val="bottom"/>
          </w:tcPr>
          <w:p w:rsidR="00613193" w:rsidRPr="00613193" w:rsidRDefault="00613193" w:rsidP="00111711">
            <w:pPr>
              <w:spacing w:before="0"/>
              <w:rPr>
                <w:rFonts w:eastAsia="Arial" w:cs="Arial"/>
                <w:color w:val="020202"/>
              </w:rPr>
            </w:pPr>
            <w:r w:rsidRPr="00613193">
              <w:rPr>
                <w:rFonts w:eastAsia="Arial" w:cs="Arial"/>
                <w:color w:val="020202"/>
              </w:rPr>
              <w:t>27,546,092</w:t>
            </w:r>
          </w:p>
        </w:tc>
        <w:tc>
          <w:tcPr>
            <w:tcW w:w="1480" w:type="dxa"/>
            <w:shd w:val="clear" w:color="auto" w:fill="auto"/>
            <w:vAlign w:val="bottom"/>
          </w:tcPr>
          <w:p w:rsidR="00613193" w:rsidRPr="00613193" w:rsidRDefault="00613193" w:rsidP="00111711">
            <w:pPr>
              <w:spacing w:before="0"/>
              <w:rPr>
                <w:rFonts w:eastAsia="Arial" w:cs="Arial"/>
                <w:color w:val="020202"/>
              </w:rPr>
            </w:pPr>
            <w:r w:rsidRPr="00613193">
              <w:rPr>
                <w:rFonts w:eastAsia="Arial" w:cs="Arial"/>
                <w:color w:val="020202"/>
              </w:rPr>
              <w:t>3.0%</w:t>
            </w:r>
          </w:p>
        </w:tc>
      </w:tr>
      <w:tr w:rsidR="00613193" w:rsidRPr="00613193" w:rsidTr="00111711">
        <w:trPr>
          <w:trHeight w:val="295"/>
        </w:trPr>
        <w:tc>
          <w:tcPr>
            <w:tcW w:w="860" w:type="dxa"/>
            <w:shd w:val="clear" w:color="auto" w:fill="auto"/>
            <w:vAlign w:val="bottom"/>
          </w:tcPr>
          <w:p w:rsidR="00613193" w:rsidRPr="00613193" w:rsidRDefault="00613193" w:rsidP="00111711">
            <w:pPr>
              <w:spacing w:before="0"/>
              <w:rPr>
                <w:rFonts w:eastAsia="Arial" w:cs="Arial"/>
                <w:color w:val="020202"/>
              </w:rPr>
            </w:pPr>
            <w:r w:rsidRPr="00613193">
              <w:rPr>
                <w:rFonts w:eastAsia="Arial" w:cs="Arial"/>
                <w:color w:val="020202"/>
              </w:rPr>
              <w:t>  9</w:t>
            </w:r>
          </w:p>
        </w:tc>
        <w:tc>
          <w:tcPr>
            <w:tcW w:w="3200" w:type="dxa"/>
            <w:shd w:val="clear" w:color="auto" w:fill="auto"/>
            <w:vAlign w:val="bottom"/>
          </w:tcPr>
          <w:p w:rsidR="00613193" w:rsidRPr="00613193" w:rsidRDefault="008315CC" w:rsidP="000D06FC">
            <w:pPr>
              <w:spacing w:before="0"/>
              <w:jc w:val="left"/>
              <w:rPr>
                <w:rFonts w:eastAsia="Arial" w:cs="Arial"/>
                <w:color w:val="020202"/>
              </w:rPr>
            </w:pPr>
            <w:r>
              <w:rPr>
                <w:rFonts w:eastAsia="Arial" w:cs="Arial"/>
                <w:color w:val="020202"/>
              </w:rPr>
              <w:t>Maтерински</w:t>
            </w:r>
            <w:r w:rsidR="00613193" w:rsidRPr="00613193">
              <w:rPr>
                <w:rFonts w:eastAsia="Arial" w:cs="Arial"/>
                <w:color w:val="020202"/>
              </w:rPr>
              <w:t xml:space="preserve"> услови</w:t>
            </w:r>
          </w:p>
        </w:tc>
        <w:tc>
          <w:tcPr>
            <w:tcW w:w="2020" w:type="dxa"/>
            <w:shd w:val="clear" w:color="auto" w:fill="auto"/>
            <w:vAlign w:val="bottom"/>
          </w:tcPr>
          <w:p w:rsidR="00613193" w:rsidRPr="00613193" w:rsidRDefault="00613193" w:rsidP="00111711">
            <w:pPr>
              <w:spacing w:before="0"/>
              <w:rPr>
                <w:rFonts w:eastAsia="Arial" w:cs="Arial"/>
                <w:color w:val="020202"/>
              </w:rPr>
            </w:pPr>
            <w:r w:rsidRPr="00613193">
              <w:rPr>
                <w:rFonts w:eastAsia="Arial" w:cs="Arial"/>
                <w:color w:val="020202"/>
              </w:rPr>
              <w:t>15,770,488</w:t>
            </w:r>
          </w:p>
        </w:tc>
        <w:tc>
          <w:tcPr>
            <w:tcW w:w="1480" w:type="dxa"/>
            <w:shd w:val="clear" w:color="auto" w:fill="auto"/>
            <w:vAlign w:val="bottom"/>
          </w:tcPr>
          <w:p w:rsidR="00613193" w:rsidRPr="00613193" w:rsidRDefault="00613193" w:rsidP="00111711">
            <w:pPr>
              <w:spacing w:before="0"/>
              <w:rPr>
                <w:rFonts w:eastAsia="Arial" w:cs="Arial"/>
                <w:color w:val="020202"/>
              </w:rPr>
            </w:pPr>
            <w:r w:rsidRPr="00613193">
              <w:rPr>
                <w:rFonts w:eastAsia="Arial" w:cs="Arial"/>
                <w:color w:val="020202"/>
              </w:rPr>
              <w:t>1.7%</w:t>
            </w:r>
          </w:p>
        </w:tc>
      </w:tr>
      <w:tr w:rsidR="00613193" w:rsidRPr="00613193" w:rsidTr="00111711">
        <w:trPr>
          <w:trHeight w:val="295"/>
        </w:trPr>
        <w:tc>
          <w:tcPr>
            <w:tcW w:w="860" w:type="dxa"/>
            <w:shd w:val="clear" w:color="auto" w:fill="auto"/>
            <w:vAlign w:val="bottom"/>
          </w:tcPr>
          <w:p w:rsidR="00613193" w:rsidRPr="00613193" w:rsidRDefault="00613193" w:rsidP="00111711">
            <w:pPr>
              <w:spacing w:before="0"/>
              <w:rPr>
                <w:rFonts w:eastAsia="Arial" w:cs="Arial"/>
                <w:color w:val="020202"/>
              </w:rPr>
            </w:pPr>
            <w:r w:rsidRPr="00613193">
              <w:rPr>
                <w:rFonts w:eastAsia="Arial" w:cs="Arial"/>
                <w:color w:val="020202"/>
              </w:rPr>
              <w:t xml:space="preserve">  10</w:t>
            </w:r>
          </w:p>
        </w:tc>
        <w:tc>
          <w:tcPr>
            <w:tcW w:w="3200" w:type="dxa"/>
            <w:shd w:val="clear" w:color="auto" w:fill="auto"/>
            <w:vAlign w:val="bottom"/>
          </w:tcPr>
          <w:p w:rsidR="00613193" w:rsidRPr="00613193" w:rsidRDefault="00613193" w:rsidP="000D06FC">
            <w:pPr>
              <w:spacing w:before="0"/>
              <w:jc w:val="left"/>
              <w:rPr>
                <w:rFonts w:eastAsia="Arial" w:cs="Arial"/>
                <w:color w:val="020202"/>
              </w:rPr>
            </w:pPr>
            <w:r w:rsidRPr="00613193">
              <w:rPr>
                <w:rFonts w:eastAsia="Arial" w:cs="Arial"/>
                <w:color w:val="020202"/>
              </w:rPr>
              <w:t>Конгениталне аномалије</w:t>
            </w:r>
          </w:p>
        </w:tc>
        <w:tc>
          <w:tcPr>
            <w:tcW w:w="2020" w:type="dxa"/>
            <w:shd w:val="clear" w:color="auto" w:fill="auto"/>
            <w:vAlign w:val="bottom"/>
          </w:tcPr>
          <w:p w:rsidR="00613193" w:rsidRPr="00613193" w:rsidRDefault="00613193" w:rsidP="00111711">
            <w:pPr>
              <w:spacing w:before="0"/>
              <w:rPr>
                <w:rFonts w:eastAsia="Arial" w:cs="Arial"/>
                <w:color w:val="020202"/>
              </w:rPr>
            </w:pPr>
            <w:r w:rsidRPr="00613193">
              <w:rPr>
                <w:rFonts w:eastAsia="Arial" w:cs="Arial"/>
                <w:color w:val="020202"/>
              </w:rPr>
              <w:t>14,430,636</w:t>
            </w:r>
          </w:p>
        </w:tc>
        <w:tc>
          <w:tcPr>
            <w:tcW w:w="1480" w:type="dxa"/>
            <w:shd w:val="clear" w:color="auto" w:fill="auto"/>
            <w:vAlign w:val="bottom"/>
          </w:tcPr>
          <w:p w:rsidR="00613193" w:rsidRPr="00613193" w:rsidRDefault="00613193" w:rsidP="00111711">
            <w:pPr>
              <w:spacing w:before="0"/>
              <w:rPr>
                <w:rFonts w:eastAsia="Arial" w:cs="Arial"/>
                <w:color w:val="020202"/>
              </w:rPr>
            </w:pPr>
            <w:r w:rsidRPr="00613193">
              <w:rPr>
                <w:rFonts w:eastAsia="Arial" w:cs="Arial"/>
                <w:color w:val="020202"/>
              </w:rPr>
              <w:t>1.5%</w:t>
            </w:r>
          </w:p>
        </w:tc>
      </w:tr>
      <w:tr w:rsidR="00613193" w:rsidRPr="00613193" w:rsidTr="00111711">
        <w:trPr>
          <w:trHeight w:val="303"/>
        </w:trPr>
        <w:tc>
          <w:tcPr>
            <w:tcW w:w="860" w:type="dxa"/>
            <w:shd w:val="clear" w:color="auto" w:fill="auto"/>
            <w:vAlign w:val="bottom"/>
          </w:tcPr>
          <w:p w:rsidR="00613193" w:rsidRPr="00613193" w:rsidRDefault="00613193" w:rsidP="00111711">
            <w:pPr>
              <w:spacing w:before="0"/>
              <w:rPr>
                <w:rFonts w:cs="Arial"/>
              </w:rPr>
            </w:pPr>
          </w:p>
        </w:tc>
        <w:tc>
          <w:tcPr>
            <w:tcW w:w="3200" w:type="dxa"/>
            <w:shd w:val="clear" w:color="auto" w:fill="auto"/>
            <w:vAlign w:val="bottom"/>
          </w:tcPr>
          <w:p w:rsidR="00613193" w:rsidRPr="00111711" w:rsidRDefault="00613193" w:rsidP="000D06FC">
            <w:pPr>
              <w:spacing w:before="0"/>
              <w:jc w:val="left"/>
              <w:rPr>
                <w:rFonts w:eastAsia="Arial" w:cs="Arial"/>
                <w:b/>
              </w:rPr>
            </w:pPr>
            <w:r w:rsidRPr="00111711">
              <w:rPr>
                <w:rFonts w:eastAsia="Arial" w:cs="Arial"/>
                <w:b/>
              </w:rPr>
              <w:t>Укупно за првих 10</w:t>
            </w:r>
          </w:p>
        </w:tc>
        <w:tc>
          <w:tcPr>
            <w:tcW w:w="2020" w:type="dxa"/>
            <w:shd w:val="clear" w:color="auto" w:fill="auto"/>
            <w:vAlign w:val="bottom"/>
          </w:tcPr>
          <w:p w:rsidR="00613193" w:rsidRPr="00111711" w:rsidRDefault="00613193" w:rsidP="00111711">
            <w:pPr>
              <w:spacing w:before="0"/>
              <w:rPr>
                <w:rFonts w:eastAsia="Arial" w:cs="Arial"/>
                <w:b/>
                <w:color w:val="020202"/>
              </w:rPr>
            </w:pPr>
            <w:r w:rsidRPr="00111711">
              <w:rPr>
                <w:rFonts w:eastAsia="Arial" w:cs="Arial"/>
                <w:b/>
                <w:color w:val="020202"/>
              </w:rPr>
              <w:t>780,172,412</w:t>
            </w:r>
          </w:p>
        </w:tc>
        <w:tc>
          <w:tcPr>
            <w:tcW w:w="1480" w:type="dxa"/>
            <w:shd w:val="clear" w:color="auto" w:fill="auto"/>
            <w:vAlign w:val="bottom"/>
          </w:tcPr>
          <w:p w:rsidR="00613193" w:rsidRPr="00111711" w:rsidRDefault="00613193" w:rsidP="00111711">
            <w:pPr>
              <w:spacing w:before="0"/>
              <w:rPr>
                <w:rFonts w:eastAsia="Arial" w:cs="Arial"/>
                <w:b/>
                <w:color w:val="020202"/>
              </w:rPr>
            </w:pPr>
            <w:r w:rsidRPr="00111711">
              <w:rPr>
                <w:rFonts w:eastAsia="Arial" w:cs="Arial"/>
                <w:b/>
                <w:color w:val="020202"/>
              </w:rPr>
              <w:t>83.9%</w:t>
            </w:r>
          </w:p>
        </w:tc>
      </w:tr>
      <w:tr w:rsidR="00613193" w:rsidRPr="00613193" w:rsidTr="00111711">
        <w:trPr>
          <w:trHeight w:val="303"/>
        </w:trPr>
        <w:tc>
          <w:tcPr>
            <w:tcW w:w="860" w:type="dxa"/>
            <w:shd w:val="clear" w:color="auto" w:fill="auto"/>
            <w:vAlign w:val="bottom"/>
          </w:tcPr>
          <w:p w:rsidR="00613193" w:rsidRPr="00613193" w:rsidRDefault="00613193" w:rsidP="00111711">
            <w:pPr>
              <w:spacing w:before="0"/>
              <w:rPr>
                <w:rFonts w:cs="Arial"/>
              </w:rPr>
            </w:pPr>
          </w:p>
        </w:tc>
        <w:tc>
          <w:tcPr>
            <w:tcW w:w="3200" w:type="dxa"/>
            <w:shd w:val="clear" w:color="auto" w:fill="auto"/>
            <w:vAlign w:val="bottom"/>
          </w:tcPr>
          <w:p w:rsidR="00613193" w:rsidRPr="00111711" w:rsidRDefault="00613193" w:rsidP="000D06FC">
            <w:pPr>
              <w:spacing w:before="0"/>
              <w:jc w:val="left"/>
              <w:rPr>
                <w:rFonts w:eastAsia="Arial" w:cs="Arial"/>
                <w:b/>
              </w:rPr>
            </w:pPr>
            <w:r w:rsidRPr="00111711">
              <w:rPr>
                <w:rFonts w:eastAsia="Arial" w:cs="Arial"/>
                <w:b/>
              </w:rPr>
              <w:t>Укупно за све узроке</w:t>
            </w:r>
          </w:p>
        </w:tc>
        <w:tc>
          <w:tcPr>
            <w:tcW w:w="2020" w:type="dxa"/>
            <w:shd w:val="clear" w:color="auto" w:fill="auto"/>
            <w:vAlign w:val="bottom"/>
          </w:tcPr>
          <w:p w:rsidR="00613193" w:rsidRPr="00111711" w:rsidRDefault="00613193" w:rsidP="00E51C2E">
            <w:pPr>
              <w:spacing w:before="0"/>
              <w:rPr>
                <w:rFonts w:eastAsia="Arial" w:cs="Arial"/>
                <w:b/>
                <w:color w:val="020202"/>
                <w:w w:val="99"/>
              </w:rPr>
            </w:pPr>
            <w:r w:rsidRPr="00111711">
              <w:rPr>
                <w:rFonts w:eastAsia="Arial" w:cs="Arial"/>
                <w:b/>
                <w:color w:val="020202"/>
                <w:w w:val="99"/>
              </w:rPr>
              <w:t>932,720,257</w:t>
            </w:r>
          </w:p>
        </w:tc>
        <w:tc>
          <w:tcPr>
            <w:tcW w:w="1480" w:type="dxa"/>
            <w:shd w:val="clear" w:color="auto" w:fill="auto"/>
            <w:vAlign w:val="bottom"/>
          </w:tcPr>
          <w:p w:rsidR="00613193" w:rsidRPr="00111711" w:rsidRDefault="00613193" w:rsidP="00111711">
            <w:pPr>
              <w:spacing w:before="0"/>
              <w:rPr>
                <w:rFonts w:eastAsia="Arial" w:cs="Arial"/>
                <w:b/>
                <w:color w:val="020202"/>
              </w:rPr>
            </w:pPr>
            <w:r w:rsidRPr="00111711">
              <w:rPr>
                <w:rFonts w:eastAsia="Arial" w:cs="Arial"/>
                <w:b/>
                <w:color w:val="020202"/>
              </w:rPr>
              <w:t>100%</w:t>
            </w:r>
          </w:p>
        </w:tc>
      </w:tr>
    </w:tbl>
    <w:p w:rsidR="00613193" w:rsidRPr="00613193" w:rsidRDefault="00613193" w:rsidP="00613193">
      <w:pPr>
        <w:spacing w:before="0"/>
        <w:rPr>
          <w:rFonts w:cs="Arial"/>
        </w:rPr>
      </w:pPr>
    </w:p>
    <w:p w:rsidR="00613193" w:rsidRPr="00613193" w:rsidRDefault="00613193" w:rsidP="00613193">
      <w:pPr>
        <w:spacing w:before="0"/>
        <w:rPr>
          <w:rFonts w:cs="Arial"/>
        </w:rPr>
      </w:pPr>
      <w:bookmarkStart w:id="30" w:name="page191"/>
      <w:bookmarkEnd w:id="30"/>
    </w:p>
    <w:p w:rsidR="00613193" w:rsidRPr="00613193" w:rsidRDefault="00613193" w:rsidP="00613193">
      <w:pPr>
        <w:spacing w:before="0"/>
        <w:rPr>
          <w:rFonts w:cs="Arial"/>
        </w:rPr>
      </w:pPr>
      <w:r w:rsidRPr="00613193">
        <w:rPr>
          <w:rFonts w:cs="Arial"/>
          <w:color w:val="212121"/>
          <w:shd w:val="clear" w:color="auto" w:fill="FFFFFF"/>
        </w:rPr>
        <w:t xml:space="preserve">          </w:t>
      </w:r>
      <w:proofErr w:type="gramStart"/>
      <w:r w:rsidRPr="00613193">
        <w:rPr>
          <w:rFonts w:cs="Arial"/>
          <w:color w:val="212121"/>
          <w:shd w:val="clear" w:color="auto" w:fill="FFFFFF"/>
        </w:rPr>
        <w:t>Све ове мере квалитета живота и животне године посебно су корисне у проценама јавног здравља.</w:t>
      </w:r>
      <w:proofErr w:type="gramEnd"/>
      <w:r w:rsidRPr="00613193">
        <w:rPr>
          <w:rFonts w:cs="Arial"/>
          <w:color w:val="212121"/>
          <w:shd w:val="clear" w:color="auto" w:fill="FFFFFF"/>
        </w:rPr>
        <w:t xml:space="preserve"> </w:t>
      </w:r>
      <w:proofErr w:type="gramStart"/>
      <w:r w:rsidRPr="00613193">
        <w:rPr>
          <w:rFonts w:cs="Arial"/>
          <w:color w:val="212121"/>
          <w:shd w:val="clear" w:color="auto" w:fill="FFFFFF"/>
        </w:rPr>
        <w:t xml:space="preserve">Оне помажу планерима програма у одлучивању о томе који здравствени услови </w:t>
      </w:r>
      <w:r w:rsidRPr="00613193">
        <w:rPr>
          <w:rFonts w:cs="Arial"/>
          <w:color w:val="212121"/>
          <w:shd w:val="clear" w:color="auto" w:fill="FFFFFF"/>
        </w:rPr>
        <w:lastRenderedPageBreak/>
        <w:t>захтевају промоцију здравља или програме превенције болести, посебно када су ресурси јако ограничени.</w:t>
      </w:r>
      <w:proofErr w:type="gramEnd"/>
      <w:r w:rsidRPr="00613193">
        <w:rPr>
          <w:rFonts w:cs="Arial"/>
          <w:color w:val="212121"/>
          <w:shd w:val="clear" w:color="auto" w:fill="FFFFFF"/>
        </w:rPr>
        <w:t xml:space="preserve"> </w:t>
      </w:r>
      <w:proofErr w:type="gramStart"/>
      <w:r w:rsidRPr="00613193">
        <w:rPr>
          <w:rFonts w:cs="Arial"/>
          <w:color w:val="212121"/>
          <w:shd w:val="clear" w:color="auto" w:fill="FFFFFF"/>
        </w:rPr>
        <w:t>Нажалост, ове мере је тешко израчунати и постоје за нације или врло специфичне популације.</w:t>
      </w:r>
      <w:proofErr w:type="gramEnd"/>
      <w:r w:rsidRPr="00613193">
        <w:rPr>
          <w:rFonts w:cs="Arial"/>
          <w:color w:val="212121"/>
          <w:shd w:val="clear" w:color="auto" w:fill="FFFFFF"/>
        </w:rPr>
        <w:t xml:space="preserve"> Стога је изазов користити ове мере у проценама локалне заједнице</w:t>
      </w:r>
    </w:p>
    <w:p w:rsidR="00613193" w:rsidRPr="00613193" w:rsidRDefault="00613193" w:rsidP="00613193">
      <w:pPr>
        <w:spacing w:before="0"/>
        <w:rPr>
          <w:rFonts w:cs="Arial"/>
        </w:rPr>
      </w:pPr>
    </w:p>
    <w:p w:rsidR="00613193" w:rsidRPr="004A1B50" w:rsidRDefault="00EC2575" w:rsidP="00111711">
      <w:pPr>
        <w:pStyle w:val="Heading2"/>
        <w:rPr>
          <w:rFonts w:eastAsia="Arial"/>
        </w:rPr>
      </w:pPr>
      <w:bookmarkStart w:id="31" w:name="_Toc536308739"/>
      <w:bookmarkStart w:id="32" w:name="_Toc536365792"/>
      <w:bookmarkStart w:id="33" w:name="_Toc4073370"/>
      <w:bookmarkStart w:id="34" w:name="_Toc7888524"/>
      <w:r w:rsidRPr="00111711">
        <w:rPr>
          <w:rFonts w:eastAsia="Arial"/>
        </w:rPr>
        <w:t>Статистика за описивање здрав</w:t>
      </w:r>
      <w:bookmarkEnd w:id="31"/>
      <w:bookmarkEnd w:id="32"/>
      <w:bookmarkEnd w:id="33"/>
      <w:r>
        <w:rPr>
          <w:rFonts w:eastAsia="Arial"/>
        </w:rPr>
        <w:t>ствених проблема</w:t>
      </w:r>
      <w:bookmarkEnd w:id="34"/>
    </w:p>
    <w:p w:rsidR="00613193" w:rsidRPr="00613193" w:rsidRDefault="00613193" w:rsidP="0061319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rPr>
          <w:rFonts w:cs="Arial"/>
          <w:color w:val="212121"/>
        </w:rPr>
      </w:pPr>
      <w:proofErr w:type="gramStart"/>
      <w:r w:rsidRPr="00613193">
        <w:rPr>
          <w:rFonts w:cs="Arial"/>
          <w:color w:val="212121"/>
        </w:rPr>
        <w:t>Податке прикупљене из процене здравственог стања у заједници треба анализирати и интерпретирати, посебно примарне податке који су прикупљени.</w:t>
      </w:r>
      <w:proofErr w:type="gramEnd"/>
      <w:r w:rsidRPr="00613193">
        <w:rPr>
          <w:rFonts w:cs="Arial"/>
          <w:color w:val="212121"/>
        </w:rPr>
        <w:t xml:space="preserve"> </w:t>
      </w:r>
      <w:proofErr w:type="gramStart"/>
      <w:r w:rsidRPr="00613193">
        <w:rPr>
          <w:rFonts w:cs="Arial"/>
          <w:color w:val="212121"/>
        </w:rPr>
        <w:t>На пример, ако су подаци у анкети извађени из медицинске документације, ти подаци морају бити анализирани.</w:t>
      </w:r>
      <w:proofErr w:type="gramEnd"/>
      <w:r w:rsidRPr="00613193">
        <w:rPr>
          <w:rFonts w:cs="Arial"/>
          <w:color w:val="212121"/>
        </w:rPr>
        <w:t xml:space="preserve"> </w:t>
      </w:r>
      <w:proofErr w:type="gramStart"/>
      <w:r w:rsidRPr="00613193">
        <w:rPr>
          <w:rFonts w:cs="Arial"/>
          <w:color w:val="212121"/>
        </w:rPr>
        <w:t>Овај део укратко даје преглед статистичких приступа, с посебним освртом на епидемиолошка разматрања релевантна за процену зд</w:t>
      </w:r>
      <w:r w:rsidR="003E2E33">
        <w:rPr>
          <w:rFonts w:cs="Arial"/>
          <w:color w:val="212121"/>
        </w:rPr>
        <w:t>равља у заједници.</w:t>
      </w:r>
      <w:proofErr w:type="gramEnd"/>
      <w:r w:rsidR="003E2E33">
        <w:rPr>
          <w:rFonts w:cs="Arial"/>
          <w:color w:val="212121"/>
        </w:rPr>
        <w:t xml:space="preserve"> </w:t>
      </w:r>
      <w:proofErr w:type="gramStart"/>
      <w:r w:rsidR="003E2E33">
        <w:rPr>
          <w:rFonts w:cs="Arial"/>
          <w:color w:val="212121"/>
        </w:rPr>
        <w:t>Више детаља</w:t>
      </w:r>
      <w:r w:rsidR="003E2E33">
        <w:rPr>
          <w:rFonts w:cs="Arial"/>
          <w:color w:val="212121"/>
          <w:lang/>
        </w:rPr>
        <w:t xml:space="preserve"> </w:t>
      </w:r>
      <w:r w:rsidRPr="00613193">
        <w:rPr>
          <w:rFonts w:cs="Arial"/>
          <w:color w:val="212121"/>
        </w:rPr>
        <w:t>о кван</w:t>
      </w:r>
      <w:r w:rsidR="003E2E33">
        <w:rPr>
          <w:rFonts w:cs="Arial"/>
          <w:color w:val="212121"/>
        </w:rPr>
        <w:t>титативној анализи података дат</w:t>
      </w:r>
      <w:r w:rsidR="003E2E33">
        <w:rPr>
          <w:rFonts w:cs="Arial"/>
          <w:color w:val="212121"/>
          <w:lang/>
        </w:rPr>
        <w:t>о</w:t>
      </w:r>
      <w:r w:rsidR="003E2E33">
        <w:rPr>
          <w:rFonts w:cs="Arial"/>
          <w:color w:val="212121"/>
        </w:rPr>
        <w:t xml:space="preserve"> </w:t>
      </w:r>
      <w:r w:rsidR="003E2E33">
        <w:rPr>
          <w:rFonts w:cs="Arial"/>
          <w:color w:val="212121"/>
          <w:lang/>
        </w:rPr>
        <w:t>је</w:t>
      </w:r>
      <w:r w:rsidRPr="00613193">
        <w:rPr>
          <w:rFonts w:cs="Arial"/>
          <w:color w:val="212121"/>
        </w:rPr>
        <w:t xml:space="preserve"> на другим местима у овом тексту, као и у статистичким уџбеницима.</w:t>
      </w:r>
      <w:proofErr w:type="gramEnd"/>
      <w:r w:rsidRPr="00613193">
        <w:rPr>
          <w:rFonts w:cs="Arial"/>
          <w:color w:val="212121"/>
        </w:rPr>
        <w:t xml:space="preserve"> </w:t>
      </w:r>
      <w:proofErr w:type="gramStart"/>
      <w:r w:rsidRPr="00613193">
        <w:rPr>
          <w:rFonts w:cs="Arial"/>
          <w:color w:val="212121"/>
        </w:rPr>
        <w:t>Намера овог одељка је да повеже оно што је научено у статистици и епидемиологији са проценом здравственог стања у заједници.</w:t>
      </w:r>
      <w:proofErr w:type="gramEnd"/>
      <w:r w:rsidRPr="00613193">
        <w:rPr>
          <w:rFonts w:cs="Arial"/>
          <w:color w:val="212121"/>
        </w:rPr>
        <w:t xml:space="preserve"> </w:t>
      </w:r>
    </w:p>
    <w:p w:rsidR="00613193" w:rsidRPr="000D257E" w:rsidRDefault="00613193" w:rsidP="006131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rPr>
          <w:rFonts w:cs="Arial"/>
          <w:color w:val="212121"/>
          <w:lang/>
        </w:rPr>
      </w:pPr>
      <w:r w:rsidRPr="00613193">
        <w:rPr>
          <w:rFonts w:cs="Arial"/>
          <w:color w:val="212121"/>
        </w:rPr>
        <w:t xml:space="preserve">          </w:t>
      </w:r>
      <w:proofErr w:type="gramStart"/>
      <w:r w:rsidRPr="00613193">
        <w:rPr>
          <w:rFonts w:cs="Arial"/>
          <w:color w:val="212121"/>
        </w:rPr>
        <w:t>С обзиром да већина процена здрав</w:t>
      </w:r>
      <w:r w:rsidR="003E2E33">
        <w:rPr>
          <w:rFonts w:cs="Arial"/>
          <w:color w:val="212121"/>
        </w:rPr>
        <w:t>ља у заједници укључује одређен</w:t>
      </w:r>
      <w:r w:rsidR="003E2E33">
        <w:rPr>
          <w:rFonts w:cs="Arial"/>
          <w:color w:val="212121"/>
          <w:lang/>
        </w:rPr>
        <w:t>е податке</w:t>
      </w:r>
      <w:r w:rsidR="003E2E33">
        <w:rPr>
          <w:rFonts w:cs="Arial"/>
          <w:color w:val="212121"/>
        </w:rPr>
        <w:t xml:space="preserve"> </w:t>
      </w:r>
      <w:r w:rsidR="003E2E33">
        <w:rPr>
          <w:rFonts w:cs="Arial"/>
          <w:color w:val="212121"/>
          <w:lang/>
        </w:rPr>
        <w:t xml:space="preserve">о </w:t>
      </w:r>
      <w:r w:rsidR="003E2E33">
        <w:rPr>
          <w:rFonts w:cs="Arial"/>
          <w:color w:val="212121"/>
        </w:rPr>
        <w:t>популациј</w:t>
      </w:r>
      <w:r w:rsidR="003E2E33">
        <w:rPr>
          <w:rFonts w:cs="Arial"/>
          <w:color w:val="212121"/>
          <w:lang/>
        </w:rPr>
        <w:t>и</w:t>
      </w:r>
      <w:r w:rsidRPr="00613193">
        <w:rPr>
          <w:rFonts w:cs="Arial"/>
          <w:color w:val="212121"/>
        </w:rPr>
        <w:t>,</w:t>
      </w:r>
      <w:r w:rsidR="003E2E33">
        <w:rPr>
          <w:rFonts w:cs="Arial"/>
          <w:color w:val="212121"/>
          <w:lang/>
        </w:rPr>
        <w:t xml:space="preserve"> овде</w:t>
      </w:r>
      <w:r w:rsidRPr="00613193">
        <w:rPr>
          <w:rFonts w:cs="Arial"/>
          <w:color w:val="212121"/>
        </w:rPr>
        <w:t xml:space="preserve"> вреди размотрити осн</w:t>
      </w:r>
      <w:r w:rsidR="003E2E33">
        <w:rPr>
          <w:rFonts w:cs="Arial"/>
          <w:color w:val="212121"/>
        </w:rPr>
        <w:t>овне епидемиолошке технике</w:t>
      </w:r>
      <w:r w:rsidR="003E2E33">
        <w:rPr>
          <w:rFonts w:cs="Arial"/>
          <w:color w:val="212121"/>
          <w:lang/>
        </w:rPr>
        <w:t>.</w:t>
      </w:r>
      <w:proofErr w:type="gramEnd"/>
      <w:r w:rsidRPr="00613193">
        <w:rPr>
          <w:rFonts w:cs="Arial"/>
          <w:color w:val="212121"/>
        </w:rPr>
        <w:t xml:space="preserve"> Комплетније и детаљније презентације су доступне у традиционалним уџбеницима з</w:t>
      </w:r>
      <w:r w:rsidR="003E2E33">
        <w:rPr>
          <w:rFonts w:cs="Arial"/>
          <w:color w:val="212121"/>
        </w:rPr>
        <w:t xml:space="preserve">а епидемиологију, као што су </w:t>
      </w:r>
      <w:proofErr w:type="gramStart"/>
      <w:r w:rsidR="003E2E33">
        <w:rPr>
          <w:rFonts w:cs="Arial"/>
          <w:color w:val="212121"/>
          <w:lang/>
        </w:rPr>
        <w:t>Fos</w:t>
      </w:r>
      <w:proofErr w:type="gramEnd"/>
      <w:r w:rsidRPr="00613193">
        <w:rPr>
          <w:rFonts w:cs="Arial"/>
          <w:color w:val="212121"/>
        </w:rPr>
        <w:t xml:space="preserve"> (2011). </w:t>
      </w:r>
      <w:proofErr w:type="gramStart"/>
      <w:r w:rsidRPr="00613193">
        <w:rPr>
          <w:rFonts w:cs="Arial"/>
          <w:color w:val="212121"/>
        </w:rPr>
        <w:t>За директну примену епидемиологи</w:t>
      </w:r>
      <w:r w:rsidR="003E2E33">
        <w:rPr>
          <w:rFonts w:cs="Arial"/>
          <w:color w:val="212121"/>
        </w:rPr>
        <w:t>је на здравље заједнице Dever-oва</w:t>
      </w:r>
      <w:r w:rsidRPr="00613193">
        <w:rPr>
          <w:rFonts w:cs="Arial"/>
          <w:color w:val="212121"/>
        </w:rPr>
        <w:t xml:space="preserve"> (1980) књига је класик.</w:t>
      </w:r>
      <w:proofErr w:type="gramEnd"/>
      <w:r w:rsidRPr="00613193">
        <w:rPr>
          <w:rFonts w:cs="Arial"/>
          <w:color w:val="212121"/>
        </w:rPr>
        <w:t xml:space="preserve"> М</w:t>
      </w:r>
      <w:r w:rsidR="003E2E33">
        <w:rPr>
          <w:rFonts w:cs="Arial"/>
          <w:color w:val="212121"/>
        </w:rPr>
        <w:t xml:space="preserve">еђутим, новије публикације </w:t>
      </w:r>
      <w:r w:rsidR="003E2E33">
        <w:rPr>
          <w:rFonts w:cs="Arial"/>
          <w:color w:val="212121"/>
          <w:lang/>
        </w:rPr>
        <w:t>Dever</w:t>
      </w:r>
      <w:r w:rsidR="003E2E33">
        <w:rPr>
          <w:rFonts w:cs="Arial"/>
          <w:color w:val="212121"/>
        </w:rPr>
        <w:t xml:space="preserve"> (1997) и </w:t>
      </w:r>
      <w:proofErr w:type="gramStart"/>
      <w:r w:rsidR="003E2E33">
        <w:rPr>
          <w:rFonts w:cs="Arial"/>
          <w:color w:val="212121"/>
        </w:rPr>
        <w:t>Fos</w:t>
      </w:r>
      <w:proofErr w:type="gramEnd"/>
      <w:r w:rsidR="003E2E33">
        <w:rPr>
          <w:rFonts w:cs="Arial"/>
          <w:color w:val="212121"/>
        </w:rPr>
        <w:t xml:space="preserve"> и Fine</w:t>
      </w:r>
      <w:r w:rsidRPr="00613193">
        <w:rPr>
          <w:rFonts w:cs="Arial"/>
          <w:color w:val="212121"/>
        </w:rPr>
        <w:t xml:space="preserve"> (2000) такође покривају основне епидемиолошке технике, али са аспекта планирања</w:t>
      </w:r>
      <w:r w:rsidR="000D257E">
        <w:rPr>
          <w:rFonts w:cs="Arial"/>
          <w:color w:val="212121"/>
          <w:lang/>
        </w:rPr>
        <w:t xml:space="preserve"> које спроводе</w:t>
      </w:r>
      <w:r w:rsidR="000D257E">
        <w:rPr>
          <w:rFonts w:cs="Arial"/>
          <w:color w:val="212121"/>
        </w:rPr>
        <w:t xml:space="preserve"> здравствени руководи</w:t>
      </w:r>
      <w:r w:rsidR="000D257E">
        <w:rPr>
          <w:rFonts w:cs="Arial"/>
          <w:color w:val="212121"/>
          <w:lang/>
        </w:rPr>
        <w:t>оци.</w:t>
      </w:r>
      <w:r w:rsidRPr="00613193">
        <w:rPr>
          <w:rFonts w:cs="Arial"/>
          <w:color w:val="212121"/>
        </w:rPr>
        <w:t xml:space="preserve"> </w:t>
      </w:r>
      <w:proofErr w:type="gramStart"/>
      <w:r w:rsidRPr="00613193">
        <w:rPr>
          <w:rFonts w:cs="Arial"/>
          <w:color w:val="212121"/>
        </w:rPr>
        <w:t>Планерима здравствених програма би било добро да имају барем један од ових текстова на њиховим полицама за књиге.</w:t>
      </w:r>
      <w:proofErr w:type="gramEnd"/>
      <w:r w:rsidRPr="00613193">
        <w:rPr>
          <w:rFonts w:cs="Arial"/>
          <w:color w:val="212121"/>
        </w:rPr>
        <w:t xml:space="preserve"> </w:t>
      </w:r>
      <w:proofErr w:type="gramStart"/>
      <w:r w:rsidRPr="00613193">
        <w:rPr>
          <w:rFonts w:cs="Arial"/>
          <w:color w:val="212121"/>
        </w:rPr>
        <w:t>Уз широку до</w:t>
      </w:r>
      <w:r w:rsidR="000D257E">
        <w:rPr>
          <w:rFonts w:cs="Arial"/>
          <w:color w:val="212121"/>
        </w:rPr>
        <w:t>ступност прорачунских таб</w:t>
      </w:r>
      <w:r w:rsidR="000D257E">
        <w:rPr>
          <w:rFonts w:cs="Arial"/>
          <w:color w:val="212121"/>
          <w:lang/>
        </w:rPr>
        <w:t>ела</w:t>
      </w:r>
      <w:r w:rsidR="000D257E">
        <w:rPr>
          <w:rFonts w:cs="Arial"/>
          <w:color w:val="212121"/>
        </w:rPr>
        <w:t xml:space="preserve"> на рачунарима</w:t>
      </w:r>
      <w:r w:rsidRPr="00613193">
        <w:rPr>
          <w:rFonts w:cs="Arial"/>
          <w:color w:val="212121"/>
        </w:rPr>
        <w:t xml:space="preserve"> и</w:t>
      </w:r>
      <w:r w:rsidR="000D257E">
        <w:rPr>
          <w:rFonts w:cs="Arial"/>
          <w:color w:val="212121"/>
          <w:lang/>
        </w:rPr>
        <w:t xml:space="preserve"> програмима за обраду</w:t>
      </w:r>
      <w:r w:rsidR="000D257E">
        <w:rPr>
          <w:rFonts w:cs="Arial"/>
          <w:color w:val="212121"/>
        </w:rPr>
        <w:t xml:space="preserve"> баз</w:t>
      </w:r>
      <w:r w:rsidR="000D257E">
        <w:rPr>
          <w:rFonts w:cs="Arial"/>
          <w:color w:val="212121"/>
          <w:lang/>
        </w:rPr>
        <w:t>а</w:t>
      </w:r>
      <w:r w:rsidRPr="00613193">
        <w:rPr>
          <w:rFonts w:cs="Arial"/>
          <w:color w:val="212121"/>
        </w:rPr>
        <w:t xml:space="preserve"> података, израчунавање већине статистичких података је мање питање математике и више питање разумевања кој</w:t>
      </w:r>
      <w:r w:rsidR="000D257E">
        <w:rPr>
          <w:rFonts w:cs="Arial"/>
          <w:color w:val="212121"/>
        </w:rPr>
        <w:t xml:space="preserve">е бројеве користити и како </w:t>
      </w:r>
      <w:r w:rsidR="000D257E">
        <w:rPr>
          <w:rFonts w:cs="Arial"/>
          <w:color w:val="212121"/>
          <w:lang/>
        </w:rPr>
        <w:t>протумачити добијене резултате.</w:t>
      </w:r>
      <w:proofErr w:type="gramEnd"/>
    </w:p>
    <w:p w:rsidR="00613193" w:rsidRPr="00613193" w:rsidRDefault="00613193" w:rsidP="00111711">
      <w:pPr>
        <w:pStyle w:val="Heading3"/>
        <w:rPr>
          <w:shd w:val="clear" w:color="auto" w:fill="FFFFFF"/>
        </w:rPr>
      </w:pPr>
      <w:r w:rsidRPr="00613193">
        <w:br/>
      </w:r>
      <w:bookmarkStart w:id="35" w:name="_Toc536308740"/>
      <w:bookmarkStart w:id="36" w:name="_Toc536365793"/>
      <w:bookmarkStart w:id="37" w:name="_Toc4073371"/>
      <w:bookmarkStart w:id="38" w:name="_Toc7888525"/>
      <w:r w:rsidRPr="00613193">
        <w:rPr>
          <w:shd w:val="clear" w:color="auto" w:fill="FFFFFF"/>
        </w:rPr>
        <w:t>Дескриптивна статистика</w:t>
      </w:r>
      <w:bookmarkEnd w:id="35"/>
      <w:bookmarkEnd w:id="36"/>
      <w:bookmarkEnd w:id="37"/>
      <w:bookmarkEnd w:id="38"/>
    </w:p>
    <w:p w:rsidR="00613193" w:rsidRPr="00613193" w:rsidRDefault="00613193" w:rsidP="00613193">
      <w:pPr>
        <w:pStyle w:val="HTMLPreformatted"/>
        <w:shd w:val="clear" w:color="auto" w:fill="FFFFFF"/>
        <w:ind w:left="0"/>
        <w:jc w:val="both"/>
        <w:rPr>
          <w:rFonts w:ascii="Arial" w:eastAsia="Times New Roman" w:hAnsi="Arial" w:cs="Arial"/>
          <w:color w:val="212121"/>
          <w:sz w:val="20"/>
          <w:szCs w:val="20"/>
          <w:lang w:eastAsia="en-GB"/>
        </w:rPr>
      </w:pPr>
      <w:proofErr w:type="gramStart"/>
      <w:r w:rsidRPr="00613193">
        <w:rPr>
          <w:rFonts w:ascii="Arial" w:hAnsi="Arial" w:cs="Arial"/>
          <w:i/>
          <w:color w:val="212121"/>
          <w:sz w:val="20"/>
          <w:szCs w:val="20"/>
          <w:shd w:val="clear" w:color="auto" w:fill="FFFFFF"/>
        </w:rPr>
        <w:t>Дескриптивна статистика</w:t>
      </w:r>
      <w:r w:rsidRPr="00613193">
        <w:rPr>
          <w:rFonts w:ascii="Arial" w:hAnsi="Arial" w:cs="Arial"/>
          <w:color w:val="212121"/>
          <w:sz w:val="20"/>
          <w:szCs w:val="20"/>
          <w:shd w:val="clear" w:color="auto" w:fill="FFFFFF"/>
        </w:rPr>
        <w:t xml:space="preserve"> - основа статистике - је породица статистика која приказује расподелу вредности за једну варијаблу.</w:t>
      </w:r>
      <w:proofErr w:type="gramEnd"/>
      <w:r w:rsidRPr="00613193">
        <w:rPr>
          <w:rFonts w:ascii="Arial" w:hAnsi="Arial" w:cs="Arial"/>
          <w:color w:val="212121"/>
          <w:sz w:val="20"/>
          <w:szCs w:val="20"/>
          <w:shd w:val="clear" w:color="auto" w:fill="FFFFFF"/>
        </w:rPr>
        <w:t xml:space="preserve"> </w:t>
      </w:r>
      <w:proofErr w:type="gramStart"/>
      <w:r w:rsidRPr="00613193">
        <w:rPr>
          <w:rFonts w:ascii="Arial" w:hAnsi="Arial" w:cs="Arial"/>
          <w:color w:val="212121"/>
          <w:sz w:val="20"/>
          <w:szCs w:val="20"/>
          <w:shd w:val="clear" w:color="auto" w:fill="FFFFFF"/>
        </w:rPr>
        <w:t>Ове статистике пружају невероватан резултат, богатст</w:t>
      </w:r>
      <w:r w:rsidR="00CA3E23">
        <w:rPr>
          <w:rFonts w:ascii="Arial" w:hAnsi="Arial" w:cs="Arial"/>
          <w:color w:val="212121"/>
          <w:sz w:val="20"/>
          <w:szCs w:val="20"/>
          <w:shd w:val="clear" w:color="auto" w:fill="FFFFFF"/>
        </w:rPr>
        <w:t>во информација, али су често по</w:t>
      </w:r>
      <w:r w:rsidR="00CA3E23">
        <w:rPr>
          <w:rFonts w:ascii="Arial" w:hAnsi="Arial" w:cs="Arial"/>
          <w:color w:val="212121"/>
          <w:sz w:val="20"/>
          <w:szCs w:val="20"/>
          <w:shd w:val="clear" w:color="auto" w:fill="FFFFFF"/>
          <w:lang/>
        </w:rPr>
        <w:t>т</w:t>
      </w:r>
      <w:r w:rsidRPr="00613193">
        <w:rPr>
          <w:rFonts w:ascii="Arial" w:hAnsi="Arial" w:cs="Arial"/>
          <w:color w:val="212121"/>
          <w:sz w:val="20"/>
          <w:szCs w:val="20"/>
          <w:shd w:val="clear" w:color="auto" w:fill="FFFFFF"/>
        </w:rPr>
        <w:t>цењене због њихове способности да</w:t>
      </w:r>
      <w:r w:rsidR="00CA3E23">
        <w:rPr>
          <w:rFonts w:ascii="Arial" w:hAnsi="Arial" w:cs="Arial"/>
          <w:color w:val="212121"/>
          <w:sz w:val="20"/>
          <w:szCs w:val="20"/>
          <w:shd w:val="clear" w:color="auto" w:fill="FFFFFF"/>
          <w:lang/>
        </w:rPr>
        <w:t xml:space="preserve"> једноставно</w:t>
      </w:r>
      <w:r w:rsidRPr="00613193">
        <w:rPr>
          <w:rFonts w:ascii="Arial" w:hAnsi="Arial" w:cs="Arial"/>
          <w:color w:val="212121"/>
          <w:sz w:val="20"/>
          <w:szCs w:val="20"/>
          <w:shd w:val="clear" w:color="auto" w:fill="FFFFFF"/>
        </w:rPr>
        <w:t xml:space="preserve"> комуницирају са важним информацијам</w:t>
      </w:r>
      <w:r w:rsidR="00CA3E23">
        <w:rPr>
          <w:rFonts w:ascii="Arial" w:hAnsi="Arial" w:cs="Arial"/>
          <w:color w:val="212121"/>
          <w:sz w:val="20"/>
          <w:szCs w:val="20"/>
          <w:shd w:val="clear" w:color="auto" w:fill="FFFFFF"/>
          <w:lang/>
        </w:rPr>
        <w:t>а.</w:t>
      </w:r>
      <w:proofErr w:type="gramEnd"/>
      <w:r w:rsidR="00CA3E23">
        <w:rPr>
          <w:rFonts w:ascii="Arial" w:eastAsia="Times New Roman" w:hAnsi="Arial" w:cs="Arial"/>
          <w:color w:val="212121"/>
          <w:sz w:val="20"/>
          <w:szCs w:val="20"/>
          <w:lang w:eastAsia="en-GB"/>
        </w:rPr>
        <w:t xml:space="preserve"> </w:t>
      </w:r>
      <w:proofErr w:type="gramStart"/>
      <w:r w:rsidRPr="00613193">
        <w:rPr>
          <w:rFonts w:ascii="Arial" w:eastAsia="Times New Roman" w:hAnsi="Arial" w:cs="Arial"/>
          <w:color w:val="212121"/>
          <w:sz w:val="20"/>
          <w:szCs w:val="20"/>
          <w:lang w:eastAsia="en-GB"/>
        </w:rPr>
        <w:t>Најједноставнија дескриптивна статистика је фреквенција или број појављивања.</w:t>
      </w:r>
      <w:proofErr w:type="gramEnd"/>
      <w:r w:rsidRPr="00613193">
        <w:rPr>
          <w:rFonts w:ascii="Arial" w:eastAsia="Times New Roman" w:hAnsi="Arial" w:cs="Arial"/>
          <w:color w:val="212121"/>
          <w:sz w:val="20"/>
          <w:szCs w:val="20"/>
          <w:lang w:eastAsia="en-GB"/>
        </w:rPr>
        <w:t xml:space="preserve"> </w:t>
      </w:r>
      <w:proofErr w:type="gramStart"/>
      <w:r w:rsidRPr="00613193">
        <w:rPr>
          <w:rFonts w:ascii="Arial" w:eastAsia="Times New Roman" w:hAnsi="Arial" w:cs="Arial"/>
          <w:color w:val="212121"/>
          <w:sz w:val="20"/>
          <w:szCs w:val="20"/>
          <w:lang w:eastAsia="en-GB"/>
        </w:rPr>
        <w:t>Засноване на фреквенцији могу се израчунати две друге врло информативне дескриптивне статистике.</w:t>
      </w:r>
      <w:proofErr w:type="gramEnd"/>
      <w:r w:rsidRPr="00613193">
        <w:rPr>
          <w:rFonts w:ascii="Arial" w:eastAsia="Times New Roman" w:hAnsi="Arial" w:cs="Arial"/>
          <w:color w:val="212121"/>
          <w:sz w:val="20"/>
          <w:szCs w:val="20"/>
          <w:lang w:eastAsia="en-GB"/>
        </w:rPr>
        <w:t xml:space="preserve"> </w:t>
      </w:r>
      <w:proofErr w:type="gramStart"/>
      <w:r w:rsidRPr="00613193">
        <w:rPr>
          <w:rFonts w:ascii="Arial" w:eastAsia="Times New Roman" w:hAnsi="Arial" w:cs="Arial"/>
          <w:color w:val="212121"/>
          <w:sz w:val="20"/>
          <w:szCs w:val="20"/>
          <w:lang w:eastAsia="en-GB"/>
        </w:rPr>
        <w:t>Средина је мера центра</w:t>
      </w:r>
      <w:r w:rsidR="00CA3E23">
        <w:rPr>
          <w:rFonts w:ascii="Arial" w:eastAsia="Times New Roman" w:hAnsi="Arial" w:cs="Arial"/>
          <w:color w:val="212121"/>
          <w:sz w:val="20"/>
          <w:szCs w:val="20"/>
          <w:lang w:eastAsia="en-GB"/>
        </w:rPr>
        <w:t>лне тенденције, док су варијан</w:t>
      </w:r>
      <w:r w:rsidR="00CA3E23">
        <w:rPr>
          <w:rFonts w:ascii="Arial" w:eastAsia="Times New Roman" w:hAnsi="Arial" w:cs="Arial"/>
          <w:color w:val="212121"/>
          <w:sz w:val="20"/>
          <w:szCs w:val="20"/>
          <w:lang w:eastAsia="en-GB"/>
        </w:rPr>
        <w:t>са</w:t>
      </w:r>
      <w:r w:rsidRPr="00613193">
        <w:rPr>
          <w:rFonts w:ascii="Arial" w:eastAsia="Times New Roman" w:hAnsi="Arial" w:cs="Arial"/>
          <w:color w:val="212121"/>
          <w:sz w:val="20"/>
          <w:szCs w:val="20"/>
          <w:lang w:eastAsia="en-GB"/>
        </w:rPr>
        <w:t xml:space="preserve"> и стандардна девијација мере дисперзије.</w:t>
      </w:r>
      <w:proofErr w:type="gramEnd"/>
      <w:r w:rsidRPr="00613193">
        <w:rPr>
          <w:rFonts w:ascii="Arial" w:eastAsia="Times New Roman" w:hAnsi="Arial" w:cs="Arial"/>
          <w:color w:val="212121"/>
          <w:sz w:val="20"/>
          <w:szCs w:val="20"/>
          <w:lang w:eastAsia="en-GB"/>
        </w:rPr>
        <w:t xml:space="preserve"> </w:t>
      </w:r>
      <w:proofErr w:type="gramStart"/>
      <w:r w:rsidRPr="00613193">
        <w:rPr>
          <w:rFonts w:ascii="Arial" w:eastAsia="Times New Roman" w:hAnsi="Arial" w:cs="Arial"/>
          <w:color w:val="212121"/>
          <w:sz w:val="20"/>
          <w:szCs w:val="20"/>
          <w:lang w:eastAsia="en-GB"/>
        </w:rPr>
        <w:t>Стандардна девијација се односи на опсег вредности и података и тиме указује на дисперзију података.</w:t>
      </w:r>
      <w:proofErr w:type="gramEnd"/>
      <w:r w:rsidRPr="00613193">
        <w:rPr>
          <w:rFonts w:ascii="Arial" w:eastAsia="Times New Roman" w:hAnsi="Arial" w:cs="Arial"/>
          <w:color w:val="212121"/>
          <w:sz w:val="20"/>
          <w:szCs w:val="20"/>
          <w:lang w:eastAsia="en-GB"/>
        </w:rPr>
        <w:t xml:space="preserve"> Запамтите да је 68,3% података садржано унутар једне стандардне девијације, 95.5% унутар две стандардне девијације, и 99,7% унутар три стандардне девијације.</w:t>
      </w:r>
    </w:p>
    <w:p w:rsidR="00613193" w:rsidRPr="00613193" w:rsidRDefault="00613193" w:rsidP="008D6BA8">
      <w:pPr>
        <w:spacing w:before="0"/>
        <w:rPr>
          <w:rFonts w:cs="Arial"/>
          <w:color w:val="212121"/>
        </w:rPr>
      </w:pPr>
      <w:r w:rsidRPr="00613193">
        <w:rPr>
          <w:rFonts w:cs="Arial"/>
          <w:color w:val="212121"/>
        </w:rPr>
        <w:t xml:space="preserve">          </w:t>
      </w:r>
      <w:proofErr w:type="gramStart"/>
      <w:r w:rsidRPr="00613193">
        <w:rPr>
          <w:rFonts w:cs="Arial"/>
          <w:color w:val="212121"/>
        </w:rPr>
        <w:t xml:space="preserve">Дескриптивну статистику је лако израчунати помоћу </w:t>
      </w:r>
      <w:r w:rsidR="00ED615A">
        <w:rPr>
          <w:rFonts w:cs="Arial"/>
          <w:color w:val="212121"/>
        </w:rPr>
        <w:t>дигитрона</w:t>
      </w:r>
      <w:r w:rsidRPr="00613193">
        <w:rPr>
          <w:rFonts w:cs="Arial"/>
          <w:color w:val="212121"/>
        </w:rPr>
        <w:t xml:space="preserve"> или </w:t>
      </w:r>
      <w:r w:rsidR="002F359A">
        <w:rPr>
          <w:rFonts w:cs="Arial"/>
          <w:color w:val="212121"/>
        </w:rPr>
        <w:t>програма</w:t>
      </w:r>
      <w:r w:rsidRPr="00613193">
        <w:rPr>
          <w:rFonts w:cs="Arial"/>
          <w:color w:val="212121"/>
        </w:rPr>
        <w:t xml:space="preserve"> као што је </w:t>
      </w:r>
      <w:r w:rsidR="00CA3E23">
        <w:rPr>
          <w:rFonts w:cs="Arial"/>
          <w:color w:val="212121"/>
        </w:rPr>
        <w:t>E</w:t>
      </w:r>
      <w:r w:rsidR="00CA3E23">
        <w:rPr>
          <w:rFonts w:cs="Arial"/>
          <w:color w:val="212121"/>
          <w:lang/>
        </w:rPr>
        <w:t>xcel</w:t>
      </w:r>
      <w:r w:rsidRPr="00613193">
        <w:rPr>
          <w:rFonts w:cs="Arial"/>
          <w:color w:val="212121"/>
        </w:rPr>
        <w:t>.</w:t>
      </w:r>
      <w:proofErr w:type="gramEnd"/>
      <w:r w:rsidRPr="00613193">
        <w:rPr>
          <w:rFonts w:cs="Arial"/>
          <w:color w:val="212121"/>
        </w:rPr>
        <w:t xml:space="preserve"> </w:t>
      </w:r>
      <w:proofErr w:type="gramStart"/>
      <w:r w:rsidRPr="00613193">
        <w:rPr>
          <w:rFonts w:cs="Arial"/>
          <w:color w:val="212121"/>
        </w:rPr>
        <w:t>Често се приказују у облику г</w:t>
      </w:r>
      <w:r w:rsidR="00CA3E23">
        <w:rPr>
          <w:rFonts w:cs="Arial"/>
          <w:color w:val="212121"/>
        </w:rPr>
        <w:t xml:space="preserve">рафичких приказа као што су стубичасти </w:t>
      </w:r>
      <w:r w:rsidRPr="00613193">
        <w:rPr>
          <w:rFonts w:cs="Arial"/>
          <w:color w:val="212121"/>
        </w:rPr>
        <w:t>графикони.</w:t>
      </w:r>
      <w:proofErr w:type="gramEnd"/>
      <w:r w:rsidRPr="00613193">
        <w:rPr>
          <w:rFonts w:cs="Arial"/>
          <w:color w:val="212121"/>
        </w:rPr>
        <w:t xml:space="preserve"> </w:t>
      </w:r>
      <w:proofErr w:type="gramStart"/>
      <w:r w:rsidRPr="00613193">
        <w:rPr>
          <w:rFonts w:cs="Arial"/>
          <w:color w:val="212121"/>
        </w:rPr>
        <w:t>Графички приказ фреквенција даје грубу слику дистрибуције, на тај начин визуелно откривајући да ли се подаци приближавају нормалној кривој.</w:t>
      </w:r>
      <w:proofErr w:type="gramEnd"/>
    </w:p>
    <w:p w:rsidR="00613193" w:rsidRPr="00613193" w:rsidRDefault="00613193" w:rsidP="00613193">
      <w:pPr>
        <w:pStyle w:val="HTMLPreformatted"/>
        <w:shd w:val="clear" w:color="auto" w:fill="FFFFFF"/>
        <w:ind w:left="0"/>
        <w:jc w:val="both"/>
        <w:rPr>
          <w:rFonts w:ascii="Arial" w:eastAsia="Times New Roman" w:hAnsi="Arial" w:cs="Arial"/>
          <w:color w:val="212121"/>
          <w:sz w:val="20"/>
          <w:szCs w:val="20"/>
        </w:rPr>
      </w:pPr>
      <w:bookmarkStart w:id="39" w:name="page192"/>
      <w:bookmarkEnd w:id="39"/>
      <w:r w:rsidRPr="00613193">
        <w:rPr>
          <w:rFonts w:ascii="Arial" w:eastAsia="Times New Roman" w:hAnsi="Arial" w:cs="Arial"/>
          <w:color w:val="212121"/>
          <w:sz w:val="20"/>
          <w:szCs w:val="20"/>
          <w:lang w:eastAsia="en-GB"/>
        </w:rPr>
        <w:t xml:space="preserve">         </w:t>
      </w:r>
    </w:p>
    <w:p w:rsidR="00613193" w:rsidRPr="009508D8" w:rsidRDefault="00613193" w:rsidP="009508D8">
      <w:pPr>
        <w:rPr>
          <w:b/>
        </w:rPr>
      </w:pPr>
      <w:bookmarkStart w:id="40" w:name="_Toc536308741"/>
      <w:bookmarkStart w:id="41" w:name="_Toc536365794"/>
      <w:bookmarkStart w:id="42" w:name="_Toc4073372"/>
      <w:r w:rsidRPr="009508D8">
        <w:rPr>
          <w:b/>
        </w:rPr>
        <w:t>Однос коефицијената и релативни ризик</w:t>
      </w:r>
      <w:bookmarkEnd w:id="40"/>
      <w:bookmarkEnd w:id="41"/>
      <w:bookmarkEnd w:id="42"/>
    </w:p>
    <w:p w:rsidR="00613193" w:rsidRPr="00613193" w:rsidRDefault="00613193" w:rsidP="006131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rPr>
          <w:rFonts w:cs="Arial"/>
          <w:color w:val="212121"/>
        </w:rPr>
      </w:pPr>
      <w:proofErr w:type="gramStart"/>
      <w:r w:rsidRPr="00613193">
        <w:rPr>
          <w:rFonts w:cs="Arial"/>
          <w:color w:val="212121"/>
        </w:rPr>
        <w:t xml:space="preserve">Два статистичка теста која помажу у процени вероватноће да ћете добити дати здравствени проблем је </w:t>
      </w:r>
      <w:r w:rsidR="00F52C5A">
        <w:rPr>
          <w:rFonts w:cs="Arial"/>
          <w:i/>
          <w:color w:val="212121"/>
        </w:rPr>
        <w:t>однос шансе</w:t>
      </w:r>
      <w:r w:rsidRPr="00613193">
        <w:rPr>
          <w:rFonts w:cs="Arial"/>
          <w:i/>
          <w:color w:val="212121"/>
        </w:rPr>
        <w:t xml:space="preserve"> </w:t>
      </w:r>
      <w:r w:rsidR="00A6188F">
        <w:rPr>
          <w:rFonts w:cs="Arial"/>
          <w:color w:val="212121"/>
        </w:rPr>
        <w:t xml:space="preserve">(eng. </w:t>
      </w:r>
      <w:r w:rsidR="00A6188F" w:rsidRPr="00A6188F">
        <w:rPr>
          <w:rFonts w:cs="Arial"/>
          <w:i/>
          <w:color w:val="212121"/>
        </w:rPr>
        <w:t xml:space="preserve">odds </w:t>
      </w:r>
      <w:r w:rsidR="00A6188F" w:rsidRPr="00A6188F">
        <w:rPr>
          <w:rFonts w:cs="Arial"/>
          <w:i/>
          <w:color w:val="212121"/>
          <w:lang/>
        </w:rPr>
        <w:t>ratio</w:t>
      </w:r>
      <w:r w:rsidR="00A6188F">
        <w:rPr>
          <w:rFonts w:cs="Arial"/>
          <w:color w:val="212121"/>
          <w:lang/>
        </w:rPr>
        <w:t>-</w:t>
      </w:r>
      <w:r w:rsidR="00A6188F">
        <w:rPr>
          <w:rFonts w:cs="Arial"/>
          <w:color w:val="212121"/>
        </w:rPr>
        <w:t>О</w:t>
      </w:r>
      <w:r w:rsidR="00A6188F">
        <w:rPr>
          <w:rFonts w:cs="Arial"/>
          <w:color w:val="212121"/>
          <w:lang/>
        </w:rPr>
        <w:t>R</w:t>
      </w:r>
      <w:r w:rsidRPr="00613193">
        <w:rPr>
          <w:rFonts w:cs="Arial"/>
          <w:color w:val="212121"/>
        </w:rPr>
        <w:t xml:space="preserve">) и </w:t>
      </w:r>
      <w:r w:rsidRPr="00613193">
        <w:rPr>
          <w:rFonts w:cs="Arial"/>
          <w:i/>
          <w:color w:val="212121"/>
        </w:rPr>
        <w:t>релативни ризик</w:t>
      </w:r>
      <w:r w:rsidR="00A6188F">
        <w:rPr>
          <w:rFonts w:cs="Arial"/>
          <w:color w:val="212121"/>
        </w:rPr>
        <w:t xml:space="preserve"> (eng. </w:t>
      </w:r>
      <w:r w:rsidR="00A6188F" w:rsidRPr="00A6188F">
        <w:rPr>
          <w:rFonts w:cs="Arial"/>
          <w:i/>
          <w:color w:val="212121"/>
        </w:rPr>
        <w:t>relative risk</w:t>
      </w:r>
      <w:r w:rsidR="00A6188F">
        <w:rPr>
          <w:rFonts w:cs="Arial"/>
          <w:color w:val="212121"/>
        </w:rPr>
        <w:t>- RR</w:t>
      </w:r>
      <w:r w:rsidRPr="00613193">
        <w:rPr>
          <w:rFonts w:cs="Arial"/>
          <w:color w:val="212121"/>
        </w:rPr>
        <w:t>).</w:t>
      </w:r>
      <w:proofErr w:type="gramEnd"/>
      <w:r w:rsidRPr="00613193">
        <w:rPr>
          <w:rFonts w:cs="Arial"/>
          <w:color w:val="212121"/>
        </w:rPr>
        <w:t xml:space="preserve"> </w:t>
      </w:r>
      <w:proofErr w:type="gramStart"/>
      <w:r w:rsidR="00877B1F" w:rsidRPr="00877B1F">
        <w:rPr>
          <w:rFonts w:cs="Arial"/>
          <w:color w:val="212121"/>
        </w:rPr>
        <w:t>Однос шансе</w:t>
      </w:r>
      <w:r w:rsidR="00877B1F" w:rsidRPr="00613193">
        <w:rPr>
          <w:rFonts w:cs="Arial"/>
          <w:i/>
          <w:color w:val="212121"/>
        </w:rPr>
        <w:t xml:space="preserve"> </w:t>
      </w:r>
      <w:r w:rsidRPr="00613193">
        <w:rPr>
          <w:rFonts w:cs="Arial"/>
          <w:color w:val="212121"/>
        </w:rPr>
        <w:t>се израчунава као вероватноћа да ће настати здравствени проблем, код изложених, подељен са онима код којих је здравствени проблем настао</w:t>
      </w:r>
      <w:r w:rsidR="006C12BB">
        <w:rPr>
          <w:rFonts w:cs="Arial"/>
          <w:color w:val="212121"/>
        </w:rPr>
        <w:t>,</w:t>
      </w:r>
      <w:r w:rsidRPr="00613193">
        <w:rPr>
          <w:rFonts w:cs="Arial"/>
          <w:color w:val="212121"/>
        </w:rPr>
        <w:t xml:space="preserve"> а нису били изложени.</w:t>
      </w:r>
      <w:proofErr w:type="gramEnd"/>
      <w:r w:rsidRPr="00613193">
        <w:rPr>
          <w:rFonts w:cs="Arial"/>
          <w:color w:val="212121"/>
        </w:rPr>
        <w:t xml:space="preserve"> </w:t>
      </w:r>
      <w:proofErr w:type="gramStart"/>
      <w:r w:rsidRPr="00613193">
        <w:rPr>
          <w:rFonts w:cs="Arial"/>
          <w:color w:val="212121"/>
        </w:rPr>
        <w:t>Релативни ризик се рачуна као кумулативна учесталост изложене популације подељена кумулативном учесталошћу у неекспонираној популацији.</w:t>
      </w:r>
      <w:proofErr w:type="gramEnd"/>
      <w:r w:rsidRPr="00613193">
        <w:rPr>
          <w:rFonts w:cs="Arial"/>
          <w:color w:val="212121"/>
        </w:rPr>
        <w:t xml:space="preserve"> </w:t>
      </w:r>
      <w:proofErr w:type="gramStart"/>
      <w:r w:rsidRPr="00613193">
        <w:rPr>
          <w:rFonts w:cs="Arial"/>
          <w:color w:val="212121"/>
        </w:rPr>
        <w:t>У спровођењу процене здравља у заједници, планери углавном добијају вероватноћу изгледа и релативни ризик од објављених студија јер имају податке о томе колику изложеност обично захтева епидемиолошко истраживање.</w:t>
      </w:r>
      <w:proofErr w:type="gramEnd"/>
    </w:p>
    <w:p w:rsidR="00613193" w:rsidRPr="00613193" w:rsidRDefault="00613193" w:rsidP="004D15C2">
      <w:pPr>
        <w:spacing w:before="0"/>
        <w:rPr>
          <w:rFonts w:cs="Arial"/>
          <w:color w:val="212121"/>
        </w:rPr>
      </w:pPr>
      <w:r w:rsidRPr="00613193">
        <w:rPr>
          <w:rFonts w:cs="Arial"/>
          <w:color w:val="212121"/>
        </w:rPr>
        <w:t xml:space="preserve">          Релативни ризик се креће од 0.0 до бесконачности: што је већи релативни ризик, то је већа шанса за развој здравственог проблема са излагањем. </w:t>
      </w:r>
      <w:proofErr w:type="gramStart"/>
      <w:r w:rsidRPr="00613193">
        <w:rPr>
          <w:rFonts w:cs="Arial"/>
          <w:color w:val="212121"/>
        </w:rPr>
        <w:t xml:space="preserve">Слично томе, </w:t>
      </w:r>
      <w:r w:rsidR="006C12BB">
        <w:rPr>
          <w:rFonts w:cs="Arial"/>
          <w:color w:val="212121"/>
        </w:rPr>
        <w:t>о</w:t>
      </w:r>
      <w:r w:rsidR="006C12BB" w:rsidRPr="00877B1F">
        <w:rPr>
          <w:rFonts w:cs="Arial"/>
          <w:color w:val="212121"/>
        </w:rPr>
        <w:t>днос шансе</w:t>
      </w:r>
      <w:r w:rsidR="006C12BB" w:rsidRPr="00613193">
        <w:rPr>
          <w:rFonts w:cs="Arial"/>
          <w:i/>
          <w:color w:val="212121"/>
        </w:rPr>
        <w:t xml:space="preserve"> </w:t>
      </w:r>
      <w:r w:rsidRPr="00613193">
        <w:rPr>
          <w:rFonts w:cs="Arial"/>
          <w:color w:val="212121"/>
        </w:rPr>
        <w:t>се креће од 0.0 до бесконачности.</w:t>
      </w:r>
      <w:proofErr w:type="gramEnd"/>
      <w:r w:rsidRPr="00613193">
        <w:rPr>
          <w:rFonts w:cs="Arial"/>
          <w:color w:val="212121"/>
        </w:rPr>
        <w:t xml:space="preserve"> </w:t>
      </w:r>
      <w:r w:rsidR="00567310" w:rsidRPr="00877B1F">
        <w:rPr>
          <w:rFonts w:cs="Arial"/>
          <w:color w:val="212121"/>
        </w:rPr>
        <w:t>Однос шансе</w:t>
      </w:r>
      <w:r w:rsidR="00567310" w:rsidRPr="00613193">
        <w:rPr>
          <w:rFonts w:cs="Arial"/>
          <w:i/>
          <w:color w:val="212121"/>
        </w:rPr>
        <w:t xml:space="preserve"> </w:t>
      </w:r>
      <w:r w:rsidRPr="00613193">
        <w:rPr>
          <w:rFonts w:cs="Arial"/>
          <w:color w:val="212121"/>
        </w:rPr>
        <w:t>од 0</w:t>
      </w:r>
      <w:proofErr w:type="gramStart"/>
      <w:r w:rsidRPr="00613193">
        <w:rPr>
          <w:rFonts w:cs="Arial"/>
          <w:color w:val="212121"/>
        </w:rPr>
        <w:t>,0</w:t>
      </w:r>
      <w:proofErr w:type="gramEnd"/>
      <w:r w:rsidRPr="00613193">
        <w:rPr>
          <w:rFonts w:cs="Arial"/>
          <w:color w:val="212121"/>
        </w:rPr>
        <w:t xml:space="preserve"> до 1,0 указују на заштитни ефекат, док </w:t>
      </w:r>
      <w:r w:rsidR="00567310">
        <w:rPr>
          <w:rFonts w:cs="Arial"/>
          <w:color w:val="212121"/>
        </w:rPr>
        <w:t>о</w:t>
      </w:r>
      <w:r w:rsidR="00567310" w:rsidRPr="00877B1F">
        <w:rPr>
          <w:rFonts w:cs="Arial"/>
          <w:color w:val="212121"/>
        </w:rPr>
        <w:t>днос шансе</w:t>
      </w:r>
      <w:r w:rsidR="00567310" w:rsidRPr="00613193">
        <w:rPr>
          <w:rFonts w:cs="Arial"/>
          <w:i/>
          <w:color w:val="212121"/>
        </w:rPr>
        <w:t xml:space="preserve"> </w:t>
      </w:r>
      <w:r w:rsidRPr="00613193">
        <w:rPr>
          <w:rFonts w:cs="Arial"/>
          <w:color w:val="212121"/>
        </w:rPr>
        <w:t>већ</w:t>
      </w:r>
      <w:r w:rsidR="00567310">
        <w:rPr>
          <w:rFonts w:cs="Arial"/>
          <w:color w:val="212121"/>
        </w:rPr>
        <w:t>и</w:t>
      </w:r>
      <w:r w:rsidRPr="00613193">
        <w:rPr>
          <w:rFonts w:cs="Arial"/>
          <w:color w:val="212121"/>
        </w:rPr>
        <w:t xml:space="preserve"> од 1 указују на повећану вероватност зд</w:t>
      </w:r>
      <w:r w:rsidR="00A6188F">
        <w:rPr>
          <w:rFonts w:cs="Arial"/>
          <w:color w:val="212121"/>
        </w:rPr>
        <w:t xml:space="preserve">равственог проблема. </w:t>
      </w:r>
      <w:proofErr w:type="gramStart"/>
      <w:r w:rsidR="00A6188F">
        <w:rPr>
          <w:rFonts w:cs="Arial"/>
          <w:color w:val="212121"/>
        </w:rPr>
        <w:t>Што је већи</w:t>
      </w:r>
      <w:r w:rsidRPr="00613193">
        <w:rPr>
          <w:rFonts w:cs="Arial"/>
          <w:color w:val="212121"/>
        </w:rPr>
        <w:t xml:space="preserve"> </w:t>
      </w:r>
      <w:r w:rsidR="00567310">
        <w:rPr>
          <w:rFonts w:cs="Arial"/>
          <w:color w:val="212121"/>
        </w:rPr>
        <w:t>о</w:t>
      </w:r>
      <w:r w:rsidR="00567310" w:rsidRPr="00877B1F">
        <w:rPr>
          <w:rFonts w:cs="Arial"/>
          <w:color w:val="212121"/>
        </w:rPr>
        <w:t>днос шансе</w:t>
      </w:r>
      <w:r w:rsidRPr="00613193">
        <w:rPr>
          <w:rFonts w:cs="Arial"/>
          <w:color w:val="212121"/>
        </w:rPr>
        <w:t>, већа је вероватноћа да ће настати здравствени проблем.</w:t>
      </w:r>
      <w:proofErr w:type="gramEnd"/>
      <w:r w:rsidRPr="00613193">
        <w:rPr>
          <w:rFonts w:cs="Arial"/>
          <w:color w:val="212121"/>
        </w:rPr>
        <w:t xml:space="preserve"> </w:t>
      </w:r>
      <w:proofErr w:type="gramStart"/>
      <w:r w:rsidRPr="00613193">
        <w:rPr>
          <w:rFonts w:cs="Arial"/>
          <w:color w:val="212121"/>
        </w:rPr>
        <w:t xml:space="preserve">Иако се </w:t>
      </w:r>
      <w:r w:rsidR="00A6188F">
        <w:rPr>
          <w:rFonts w:cs="Arial"/>
          <w:color w:val="212121"/>
          <w:lang/>
        </w:rPr>
        <w:t>однос</w:t>
      </w:r>
      <w:r w:rsidR="004230F4" w:rsidRPr="00877B1F">
        <w:rPr>
          <w:rFonts w:cs="Arial"/>
          <w:color w:val="212121"/>
        </w:rPr>
        <w:t xml:space="preserve"> шансе</w:t>
      </w:r>
      <w:r w:rsidRPr="00613193">
        <w:rPr>
          <w:rFonts w:cs="Arial"/>
          <w:color w:val="212121"/>
        </w:rPr>
        <w:t xml:space="preserve"> може кретати до бесконачности, у пракси то ретко прелази 10.</w:t>
      </w:r>
      <w:proofErr w:type="gramEnd"/>
      <w:r w:rsidRPr="00613193">
        <w:rPr>
          <w:rFonts w:cs="Arial"/>
          <w:color w:val="212121"/>
        </w:rPr>
        <w:t xml:space="preserve"> </w:t>
      </w:r>
      <w:proofErr w:type="gramStart"/>
      <w:r w:rsidRPr="00613193">
        <w:rPr>
          <w:rFonts w:cs="Arial"/>
          <w:color w:val="212121"/>
        </w:rPr>
        <w:t xml:space="preserve">Релативни ризик упоређује две </w:t>
      </w:r>
      <w:r w:rsidRPr="00613193">
        <w:rPr>
          <w:rFonts w:cs="Arial"/>
          <w:color w:val="212121"/>
        </w:rPr>
        <w:lastRenderedPageBreak/>
        <w:t>кумулативне инциденције, чиме се обезбеђује директно поређење вероватноћа.</w:t>
      </w:r>
      <w:proofErr w:type="gramEnd"/>
      <w:r w:rsidRPr="00613193">
        <w:rPr>
          <w:rFonts w:cs="Arial"/>
          <w:color w:val="212121"/>
        </w:rPr>
        <w:t xml:space="preserve"> </w:t>
      </w:r>
      <w:proofErr w:type="gramStart"/>
      <w:r w:rsidRPr="00613193">
        <w:rPr>
          <w:rFonts w:cs="Arial"/>
          <w:color w:val="212121"/>
        </w:rPr>
        <w:t>Ово чини релативну меру ризика пожељнијом</w:t>
      </w:r>
      <w:r w:rsidR="00A6188F">
        <w:rPr>
          <w:rFonts w:cs="Arial"/>
          <w:color w:val="212121"/>
        </w:rPr>
        <w:t xml:space="preserve"> од вероватноће изгледа (</w:t>
      </w:r>
      <w:r w:rsidR="00A6188F">
        <w:rPr>
          <w:rFonts w:cs="Arial"/>
          <w:color w:val="212121"/>
          <w:lang/>
        </w:rPr>
        <w:t>Handler</w:t>
      </w:r>
      <w:r w:rsidR="00324E1A" w:rsidRPr="00613193">
        <w:rPr>
          <w:rFonts w:cs="Arial"/>
          <w:color w:val="212121"/>
        </w:rPr>
        <w:t>, Rosenberg, Kennelli, &amp; Monahan, 1998</w:t>
      </w:r>
      <w:r w:rsidRPr="00613193">
        <w:rPr>
          <w:rFonts w:cs="Arial"/>
          <w:color w:val="212121"/>
        </w:rPr>
        <w:t>).</w:t>
      </w:r>
      <w:proofErr w:type="gramEnd"/>
      <w:r w:rsidRPr="00613193">
        <w:rPr>
          <w:rFonts w:cs="Arial"/>
          <w:color w:val="212121"/>
        </w:rPr>
        <w:t xml:space="preserve"> </w:t>
      </w:r>
      <w:proofErr w:type="gramStart"/>
      <w:r w:rsidR="00324E1A" w:rsidRPr="00877B1F">
        <w:rPr>
          <w:rFonts w:cs="Arial"/>
          <w:color w:val="212121"/>
        </w:rPr>
        <w:t>Однос шансе</w:t>
      </w:r>
      <w:r w:rsidR="00324E1A" w:rsidRPr="00613193">
        <w:rPr>
          <w:rFonts w:cs="Arial"/>
          <w:i/>
          <w:color w:val="212121"/>
        </w:rPr>
        <w:t xml:space="preserve"> </w:t>
      </w:r>
      <w:r w:rsidRPr="00613193">
        <w:rPr>
          <w:rFonts w:cs="Arial"/>
          <w:color w:val="212121"/>
        </w:rPr>
        <w:t>не користи популацију у имениоцу, чинећи је мање тачном од релативног ризик</w:t>
      </w:r>
      <w:r w:rsidR="00A6188F">
        <w:rPr>
          <w:rFonts w:cs="Arial"/>
          <w:color w:val="212121"/>
        </w:rPr>
        <w:t>a</w:t>
      </w:r>
      <w:r w:rsidRPr="00613193">
        <w:rPr>
          <w:rFonts w:cs="Arial"/>
          <w:color w:val="212121"/>
        </w:rPr>
        <w:t>.</w:t>
      </w:r>
      <w:proofErr w:type="gramEnd"/>
      <w:r w:rsidRPr="00613193">
        <w:rPr>
          <w:rFonts w:cs="Arial"/>
          <w:color w:val="212121"/>
        </w:rPr>
        <w:t xml:space="preserve"> </w:t>
      </w:r>
      <w:proofErr w:type="gramStart"/>
      <w:r w:rsidRPr="00613193">
        <w:rPr>
          <w:rFonts w:cs="Arial"/>
          <w:color w:val="212121"/>
        </w:rPr>
        <w:t xml:space="preserve">Међутим, када је здравствени проблем редак, </w:t>
      </w:r>
      <w:r w:rsidR="00A40DFC">
        <w:rPr>
          <w:rFonts w:cs="Arial"/>
          <w:color w:val="212121"/>
        </w:rPr>
        <w:t>о</w:t>
      </w:r>
      <w:r w:rsidR="00A40DFC" w:rsidRPr="00877B1F">
        <w:rPr>
          <w:rFonts w:cs="Arial"/>
          <w:color w:val="212121"/>
        </w:rPr>
        <w:t>днос шансе</w:t>
      </w:r>
      <w:r w:rsidR="00A40DFC" w:rsidRPr="00613193">
        <w:rPr>
          <w:rFonts w:cs="Arial"/>
          <w:i/>
          <w:color w:val="212121"/>
        </w:rPr>
        <w:t xml:space="preserve"> </w:t>
      </w:r>
      <w:r w:rsidRPr="00613193">
        <w:rPr>
          <w:rFonts w:cs="Arial"/>
          <w:color w:val="212121"/>
        </w:rPr>
        <w:t>постаје приближ</w:t>
      </w:r>
      <w:r w:rsidR="00A40DFC">
        <w:rPr>
          <w:rFonts w:cs="Arial"/>
          <w:color w:val="212121"/>
        </w:rPr>
        <w:t>а</w:t>
      </w:r>
      <w:r w:rsidRPr="00613193">
        <w:rPr>
          <w:rFonts w:cs="Arial"/>
          <w:color w:val="212121"/>
        </w:rPr>
        <w:t>н релативном ризику.</w:t>
      </w:r>
      <w:proofErr w:type="gramEnd"/>
    </w:p>
    <w:p w:rsidR="00613193" w:rsidRPr="00613193" w:rsidRDefault="00613193" w:rsidP="00613193">
      <w:pPr>
        <w:spacing w:before="0"/>
        <w:rPr>
          <w:rFonts w:cs="Arial"/>
        </w:rPr>
      </w:pPr>
      <w:r w:rsidRPr="00613193">
        <w:rPr>
          <w:rFonts w:cs="Arial"/>
          <w:color w:val="212121"/>
          <w:shd w:val="clear" w:color="auto" w:fill="FFFFFF"/>
        </w:rPr>
        <w:t xml:space="preserve">          </w:t>
      </w:r>
      <w:proofErr w:type="gramStart"/>
      <w:r w:rsidRPr="00613193">
        <w:rPr>
          <w:rFonts w:cs="Arial"/>
          <w:color w:val="212121"/>
          <w:shd w:val="clear" w:color="auto" w:fill="FFFFFF"/>
        </w:rPr>
        <w:t xml:space="preserve">Релативни ризик и </w:t>
      </w:r>
      <w:r w:rsidR="005F0DBF">
        <w:rPr>
          <w:rFonts w:cs="Arial"/>
          <w:color w:val="212121"/>
          <w:shd w:val="clear" w:color="auto" w:fill="FFFFFF"/>
        </w:rPr>
        <w:t>о</w:t>
      </w:r>
      <w:r w:rsidR="005F0DBF" w:rsidRPr="00877B1F">
        <w:rPr>
          <w:rFonts w:cs="Arial"/>
          <w:color w:val="212121"/>
        </w:rPr>
        <w:t>днос шансе</w:t>
      </w:r>
      <w:r w:rsidR="005F0DBF" w:rsidRPr="00613193">
        <w:rPr>
          <w:rFonts w:cs="Arial"/>
          <w:i/>
          <w:color w:val="212121"/>
        </w:rPr>
        <w:t xml:space="preserve"> </w:t>
      </w:r>
      <w:r w:rsidRPr="00613193">
        <w:rPr>
          <w:rFonts w:cs="Arial"/>
          <w:color w:val="212121"/>
          <w:shd w:val="clear" w:color="auto" w:fill="FFFFFF"/>
        </w:rPr>
        <w:t>се широко користе у епидемиологији и стога су вероватно доступне за употребу у здравственим проценама заједнице.</w:t>
      </w:r>
      <w:proofErr w:type="gramEnd"/>
      <w:r w:rsidRPr="00613193">
        <w:rPr>
          <w:rFonts w:cs="Arial"/>
          <w:color w:val="212121"/>
          <w:shd w:val="clear" w:color="auto" w:fill="FFFFFF"/>
        </w:rPr>
        <w:t xml:space="preserve"> Обе преносе информације о упоредном утицају фактора или варијабли „изложености</w:t>
      </w:r>
      <w:proofErr w:type="gramStart"/>
      <w:r w:rsidRPr="00613193">
        <w:rPr>
          <w:rFonts w:cs="Arial"/>
          <w:color w:val="212121"/>
          <w:shd w:val="clear" w:color="auto" w:fill="FFFFFF"/>
        </w:rPr>
        <w:t>“ на</w:t>
      </w:r>
      <w:proofErr w:type="gramEnd"/>
      <w:r w:rsidRPr="00613193">
        <w:rPr>
          <w:rFonts w:cs="Arial"/>
          <w:color w:val="212121"/>
          <w:shd w:val="clear" w:color="auto" w:fill="FFFFFF"/>
        </w:rPr>
        <w:t xml:space="preserve"> здравствене исходе. Након што су те информације доступне, планери могу одредити </w:t>
      </w:r>
      <w:proofErr w:type="gramStart"/>
      <w:r w:rsidRPr="00613193">
        <w:rPr>
          <w:rFonts w:cs="Arial"/>
          <w:color w:val="212121"/>
          <w:shd w:val="clear" w:color="auto" w:fill="FFFFFF"/>
        </w:rPr>
        <w:t>који  су</w:t>
      </w:r>
      <w:proofErr w:type="gramEnd"/>
      <w:r w:rsidRPr="00613193">
        <w:rPr>
          <w:rFonts w:cs="Arial"/>
          <w:color w:val="212121"/>
          <w:shd w:val="clear" w:color="auto" w:fill="FFFFFF"/>
        </w:rPr>
        <w:t xml:space="preserve"> приоритетни фактори каузалности или излагања којима се треба позабавити у здравственом програму.</w:t>
      </w:r>
    </w:p>
    <w:p w:rsidR="00613193" w:rsidRPr="00613193" w:rsidRDefault="00613193" w:rsidP="00613193">
      <w:pPr>
        <w:spacing w:before="0"/>
        <w:rPr>
          <w:rFonts w:cs="Arial"/>
        </w:rPr>
      </w:pPr>
      <w:bookmarkStart w:id="43" w:name="page193"/>
      <w:bookmarkEnd w:id="43"/>
    </w:p>
    <w:p w:rsidR="00613193" w:rsidRPr="009508D8" w:rsidRDefault="00AA3A8D" w:rsidP="009508D8">
      <w:pPr>
        <w:rPr>
          <w:b/>
        </w:rPr>
      </w:pPr>
      <w:bookmarkStart w:id="44" w:name="_Toc536308742"/>
      <w:bookmarkStart w:id="45" w:name="_Toc536365795"/>
      <w:bookmarkStart w:id="46" w:name="_Toc4073373"/>
      <w:r w:rsidRPr="009508D8">
        <w:rPr>
          <w:b/>
        </w:rPr>
        <w:t>П</w:t>
      </w:r>
      <w:r w:rsidR="00613193" w:rsidRPr="009508D8">
        <w:rPr>
          <w:b/>
        </w:rPr>
        <w:t>опулациони параметри</w:t>
      </w:r>
      <w:bookmarkEnd w:id="44"/>
      <w:bookmarkEnd w:id="45"/>
      <w:bookmarkEnd w:id="46"/>
    </w:p>
    <w:p w:rsidR="00613193" w:rsidRPr="00613193" w:rsidRDefault="00A6188F" w:rsidP="00094F68">
      <w:pPr>
        <w:spacing w:before="0"/>
        <w:rPr>
          <w:rFonts w:cs="Arial"/>
          <w:color w:val="212121"/>
          <w:shd w:val="clear" w:color="auto" w:fill="FFFFFF"/>
        </w:rPr>
      </w:pPr>
      <w:proofErr w:type="gramStart"/>
      <w:r>
        <w:rPr>
          <w:rFonts w:cs="Arial"/>
          <w:color w:val="212121"/>
          <w:shd w:val="clear" w:color="auto" w:fill="FFFFFF"/>
        </w:rPr>
        <w:t>Интервал по</w:t>
      </w:r>
      <w:r>
        <w:rPr>
          <w:rFonts w:cs="Arial"/>
          <w:color w:val="212121"/>
          <w:shd w:val="clear" w:color="auto" w:fill="FFFFFF"/>
          <w:lang/>
        </w:rPr>
        <w:t>верења</w:t>
      </w:r>
      <w:r w:rsidR="00613193" w:rsidRPr="00613193">
        <w:rPr>
          <w:rFonts w:cs="Arial"/>
          <w:color w:val="212121"/>
          <w:shd w:val="clear" w:color="auto" w:fill="FFFFFF"/>
        </w:rPr>
        <w:t xml:space="preserve"> (</w:t>
      </w:r>
      <w:r>
        <w:rPr>
          <w:rFonts w:cs="Arial"/>
          <w:color w:val="212121"/>
          <w:shd w:val="clear" w:color="auto" w:fill="FFFFFF"/>
        </w:rPr>
        <w:t xml:space="preserve">eng. </w:t>
      </w:r>
      <w:r w:rsidRPr="00A6188F">
        <w:rPr>
          <w:rFonts w:cs="Arial"/>
          <w:i/>
          <w:color w:val="212121"/>
          <w:shd w:val="clear" w:color="auto" w:fill="FFFFFF"/>
        </w:rPr>
        <w:t>confidence interval</w:t>
      </w:r>
      <w:r>
        <w:rPr>
          <w:rFonts w:cs="Arial"/>
          <w:color w:val="212121"/>
          <w:shd w:val="clear" w:color="auto" w:fill="FFFFFF"/>
        </w:rPr>
        <w:t xml:space="preserve">- </w:t>
      </w:r>
      <w:r w:rsidR="00AA3A8D" w:rsidRPr="00613193">
        <w:rPr>
          <w:rFonts w:cs="Arial"/>
          <w:color w:val="212121"/>
          <w:shd w:val="clear" w:color="auto" w:fill="FFFFFF"/>
        </w:rPr>
        <w:t>CI</w:t>
      </w:r>
      <w:r w:rsidR="00613193" w:rsidRPr="00613193">
        <w:rPr>
          <w:rFonts w:cs="Arial"/>
          <w:color w:val="212121"/>
          <w:shd w:val="clear" w:color="auto" w:fill="FFFFFF"/>
        </w:rPr>
        <w:t>) означава горњи и доњи опсег вредности за које је вероватно да ће</w:t>
      </w:r>
      <w:r>
        <w:rPr>
          <w:rFonts w:cs="Arial"/>
          <w:color w:val="212121"/>
          <w:shd w:val="clear" w:color="auto" w:fill="FFFFFF"/>
        </w:rPr>
        <w:t xml:space="preserve"> се наћи</w:t>
      </w:r>
      <w:r w:rsidR="00613193" w:rsidRPr="00613193">
        <w:rPr>
          <w:rFonts w:cs="Arial"/>
          <w:color w:val="212121"/>
          <w:shd w:val="clear" w:color="auto" w:fill="FFFFFF"/>
        </w:rPr>
        <w:t xml:space="preserve"> вреднос</w:t>
      </w:r>
      <w:r>
        <w:rPr>
          <w:rFonts w:cs="Arial"/>
          <w:color w:val="212121"/>
          <w:shd w:val="clear" w:color="auto" w:fill="FFFFFF"/>
        </w:rPr>
        <w:t>т за стварно становништво</w:t>
      </w:r>
      <w:r>
        <w:rPr>
          <w:rFonts w:cs="Arial"/>
          <w:color w:val="212121"/>
          <w:shd w:val="clear" w:color="auto" w:fill="FFFFFF"/>
          <w:lang/>
        </w:rPr>
        <w:t>.</w:t>
      </w:r>
      <w:proofErr w:type="gramEnd"/>
      <w:r w:rsidR="00613193" w:rsidRPr="00613193">
        <w:rPr>
          <w:rFonts w:cs="Arial"/>
          <w:color w:val="212121"/>
          <w:shd w:val="clear" w:color="auto" w:fill="FFFFFF"/>
        </w:rPr>
        <w:t xml:space="preserve"> </w:t>
      </w:r>
      <w:proofErr w:type="gramStart"/>
      <w:r w:rsidR="00613193" w:rsidRPr="00613193">
        <w:rPr>
          <w:rFonts w:cs="Arial"/>
          <w:color w:val="212121"/>
          <w:shd w:val="clear" w:color="auto" w:fill="FFFFFF"/>
        </w:rPr>
        <w:t xml:space="preserve">Помаже да се схвати вероватноћа да је резултат или средња вредност за здравствено </w:t>
      </w:r>
      <w:r>
        <w:rPr>
          <w:rFonts w:cs="Arial"/>
          <w:color w:val="212121"/>
          <w:shd w:val="clear" w:color="auto" w:fill="FFFFFF"/>
        </w:rPr>
        <w:t>стање изведена из узорка сличн</w:t>
      </w:r>
      <w:r>
        <w:rPr>
          <w:rFonts w:cs="Arial"/>
          <w:color w:val="212121"/>
          <w:shd w:val="clear" w:color="auto" w:fill="FFFFFF"/>
          <w:lang/>
        </w:rPr>
        <w:t>а</w:t>
      </w:r>
      <w:r w:rsidR="00613193" w:rsidRPr="00613193">
        <w:rPr>
          <w:rFonts w:cs="Arial"/>
          <w:color w:val="212121"/>
          <w:shd w:val="clear" w:color="auto" w:fill="FFFFFF"/>
        </w:rPr>
        <w:t xml:space="preserve"> вредности</w:t>
      </w:r>
      <w:r>
        <w:rPr>
          <w:rFonts w:cs="Arial"/>
          <w:color w:val="212121"/>
          <w:shd w:val="clear" w:color="auto" w:fill="FFFFFF"/>
          <w:lang/>
        </w:rPr>
        <w:t xml:space="preserve"> као</w:t>
      </w:r>
      <w:r w:rsidR="00613193" w:rsidRPr="00613193">
        <w:rPr>
          <w:rFonts w:cs="Arial"/>
          <w:color w:val="212121"/>
          <w:shd w:val="clear" w:color="auto" w:fill="FFFFFF"/>
        </w:rPr>
        <w:t xml:space="preserve"> у стварној популацији.</w:t>
      </w:r>
      <w:proofErr w:type="gramEnd"/>
      <w:r w:rsidR="00613193" w:rsidRPr="00613193">
        <w:rPr>
          <w:rFonts w:cs="Arial"/>
          <w:color w:val="212121"/>
          <w:shd w:val="clear" w:color="auto" w:fill="FFFFFF"/>
        </w:rPr>
        <w:t xml:space="preserve"> </w:t>
      </w:r>
      <w:proofErr w:type="gramStart"/>
      <w:r w:rsidR="00613193" w:rsidRPr="00613193">
        <w:rPr>
          <w:rFonts w:cs="Arial"/>
          <w:color w:val="212121"/>
          <w:shd w:val="clear" w:color="auto" w:fill="FFFFFF"/>
        </w:rPr>
        <w:t>И</w:t>
      </w:r>
      <w:r>
        <w:rPr>
          <w:rFonts w:cs="Arial"/>
          <w:color w:val="212121"/>
          <w:shd w:val="clear" w:color="auto" w:fill="FFFFFF"/>
        </w:rPr>
        <w:t>нтервали по</w:t>
      </w:r>
      <w:r>
        <w:rPr>
          <w:rFonts w:cs="Arial"/>
          <w:color w:val="212121"/>
          <w:shd w:val="clear" w:color="auto" w:fill="FFFFFF"/>
          <w:lang/>
        </w:rPr>
        <w:t>верења</w:t>
      </w:r>
      <w:r w:rsidR="00613193" w:rsidRPr="00613193">
        <w:rPr>
          <w:rFonts w:cs="Arial"/>
          <w:color w:val="212121"/>
          <w:shd w:val="clear" w:color="auto" w:fill="FFFFFF"/>
        </w:rPr>
        <w:t>, као стандард</w:t>
      </w:r>
      <w:r>
        <w:rPr>
          <w:rFonts w:cs="Arial"/>
          <w:color w:val="212121"/>
          <w:shd w:val="clear" w:color="auto" w:fill="FFFFFF"/>
          <w:lang/>
        </w:rPr>
        <w:t>на</w:t>
      </w:r>
      <w:r w:rsidR="00613193" w:rsidRPr="00613193">
        <w:rPr>
          <w:rFonts w:cs="Arial"/>
          <w:color w:val="212121"/>
          <w:shd w:val="clear" w:color="auto" w:fill="FFFFFF"/>
        </w:rPr>
        <w:t xml:space="preserve"> одступања, пружај</w:t>
      </w:r>
      <w:r>
        <w:rPr>
          <w:rFonts w:cs="Arial"/>
          <w:color w:val="212121"/>
          <w:shd w:val="clear" w:color="auto" w:fill="FFFFFF"/>
        </w:rPr>
        <w:t xml:space="preserve">у ниво сигурности о томе да ли </w:t>
      </w:r>
      <w:r w:rsidR="00613193" w:rsidRPr="00613193">
        <w:rPr>
          <w:rFonts w:cs="Arial"/>
          <w:color w:val="212121"/>
          <w:shd w:val="clear" w:color="auto" w:fill="FFFFFF"/>
        </w:rPr>
        <w:t>средња в</w:t>
      </w:r>
      <w:r w:rsidR="00C10D08">
        <w:rPr>
          <w:rFonts w:cs="Arial"/>
          <w:color w:val="212121"/>
          <w:shd w:val="clear" w:color="auto" w:fill="FFFFFF"/>
        </w:rPr>
        <w:t xml:space="preserve">редност или вредност </w:t>
      </w:r>
      <w:r w:rsidR="00C10D08">
        <w:rPr>
          <w:rFonts w:cs="Arial"/>
          <w:color w:val="212121"/>
          <w:shd w:val="clear" w:color="auto" w:fill="FFFFFF"/>
          <w:lang/>
        </w:rPr>
        <w:t>резултата</w:t>
      </w:r>
      <w:r w:rsidR="00613193" w:rsidRPr="00613193">
        <w:rPr>
          <w:rFonts w:cs="Arial"/>
          <w:color w:val="212121"/>
          <w:shd w:val="clear" w:color="auto" w:fill="FFFFFF"/>
        </w:rPr>
        <w:t xml:space="preserve"> варијабле одражава вредност за целу популацију.</w:t>
      </w:r>
      <w:proofErr w:type="gramEnd"/>
      <w:r w:rsidR="00613193" w:rsidRPr="00613193">
        <w:rPr>
          <w:rFonts w:cs="Arial"/>
          <w:color w:val="212121"/>
          <w:shd w:val="clear" w:color="auto" w:fill="FFFFFF"/>
        </w:rPr>
        <w:t xml:space="preserve"> </w:t>
      </w:r>
      <w:proofErr w:type="gramStart"/>
      <w:r w:rsidR="00613193" w:rsidRPr="00613193">
        <w:rPr>
          <w:rFonts w:cs="Arial"/>
          <w:color w:val="212121"/>
          <w:shd w:val="clear" w:color="auto" w:fill="FFFFFF"/>
        </w:rPr>
        <w:t xml:space="preserve">На пример, ако је резултат унутар </w:t>
      </w:r>
      <w:r w:rsidR="000B0DE2" w:rsidRPr="00613193">
        <w:rPr>
          <w:rFonts w:cs="Arial"/>
          <w:color w:val="212121"/>
          <w:shd w:val="clear" w:color="auto" w:fill="FFFFFF"/>
        </w:rPr>
        <w:t>CI</w:t>
      </w:r>
      <w:r w:rsidR="00613193" w:rsidRPr="00613193">
        <w:rPr>
          <w:rFonts w:cs="Arial"/>
          <w:color w:val="212121"/>
          <w:shd w:val="clear" w:color="auto" w:fill="FFFFFF"/>
        </w:rPr>
        <w:t>, онда вредност спада у опсег који одражава већу популацију.</w:t>
      </w:r>
      <w:proofErr w:type="gramEnd"/>
      <w:r w:rsidR="00613193" w:rsidRPr="00613193">
        <w:rPr>
          <w:rFonts w:cs="Arial"/>
          <w:color w:val="212121"/>
          <w:shd w:val="clear" w:color="auto" w:fill="FFFFFF"/>
        </w:rPr>
        <w:t xml:space="preserve"> </w:t>
      </w:r>
      <w:proofErr w:type="gramStart"/>
      <w:r w:rsidR="00613193" w:rsidRPr="00613193">
        <w:rPr>
          <w:rFonts w:cs="Arial"/>
          <w:color w:val="212121"/>
          <w:shd w:val="clear" w:color="auto" w:fill="FFFFFF"/>
        </w:rPr>
        <w:t xml:space="preserve">Међутим, ако вредност пада изван </w:t>
      </w:r>
      <w:r w:rsidR="000B0DE2" w:rsidRPr="00613193">
        <w:rPr>
          <w:rFonts w:cs="Arial"/>
          <w:color w:val="212121"/>
          <w:shd w:val="clear" w:color="auto" w:fill="FFFFFF"/>
        </w:rPr>
        <w:t>CI</w:t>
      </w:r>
      <w:r w:rsidR="00613193" w:rsidRPr="00613193">
        <w:rPr>
          <w:rFonts w:cs="Arial"/>
          <w:color w:val="212121"/>
          <w:shd w:val="clear" w:color="auto" w:fill="FFFFFF"/>
        </w:rPr>
        <w:t>, онда се тај резултат може посматрати као важан зато што се не разликује од вредности у општој популацији.</w:t>
      </w:r>
      <w:proofErr w:type="gramEnd"/>
    </w:p>
    <w:p w:rsidR="00613193" w:rsidRPr="00613193" w:rsidRDefault="00C10D08" w:rsidP="0061319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rPr>
          <w:rFonts w:cs="Arial"/>
          <w:color w:val="212121"/>
          <w:shd w:val="clear" w:color="auto" w:fill="FFFFFF"/>
        </w:rPr>
      </w:pPr>
      <w:r>
        <w:rPr>
          <w:rFonts w:cs="Arial"/>
          <w:color w:val="212121"/>
          <w:shd w:val="clear" w:color="auto" w:fill="FFFFFF"/>
        </w:rPr>
        <w:t xml:space="preserve">          </w:t>
      </w:r>
      <w:proofErr w:type="gramStart"/>
      <w:r>
        <w:rPr>
          <w:rFonts w:cs="Arial"/>
          <w:color w:val="212121"/>
          <w:shd w:val="clear" w:color="auto" w:fill="FFFFFF"/>
        </w:rPr>
        <w:t>Интервали по</w:t>
      </w:r>
      <w:r>
        <w:rPr>
          <w:rFonts w:cs="Arial"/>
          <w:color w:val="212121"/>
          <w:shd w:val="clear" w:color="auto" w:fill="FFFFFF"/>
          <w:lang/>
        </w:rPr>
        <w:t>верења</w:t>
      </w:r>
      <w:r w:rsidR="00613193" w:rsidRPr="00613193">
        <w:rPr>
          <w:rFonts w:cs="Arial"/>
          <w:color w:val="212121"/>
          <w:shd w:val="clear" w:color="auto" w:fill="FFFFFF"/>
        </w:rPr>
        <w:t xml:space="preserve"> играју важну улогу током процене здравственог стања у заједници фокусирањем пажње на вредности које су необичне и стога заслужују пажњу.</w:t>
      </w:r>
      <w:proofErr w:type="gramEnd"/>
      <w:r>
        <w:rPr>
          <w:rFonts w:cs="Arial"/>
          <w:color w:val="212121"/>
          <w:shd w:val="clear" w:color="auto" w:fill="FFFFFF"/>
          <w:lang/>
        </w:rPr>
        <w:t xml:space="preserve"> Они такође обезбеђују доказ да вредности које се налазе изван </w:t>
      </w:r>
      <w:r>
        <w:rPr>
          <w:rFonts w:cs="Arial"/>
          <w:color w:val="212121"/>
          <w:shd w:val="clear" w:color="auto" w:fill="FFFFFF"/>
          <w:lang/>
        </w:rPr>
        <w:t>CI су ''абнормалне'' у односу на општу популацију</w:t>
      </w:r>
      <w:r w:rsidR="00613193" w:rsidRPr="00613193">
        <w:rPr>
          <w:rFonts w:cs="Arial"/>
          <w:color w:val="212121"/>
          <w:shd w:val="clear" w:color="auto" w:fill="FFFFFF"/>
        </w:rPr>
        <w:t xml:space="preserve">. </w:t>
      </w:r>
      <w:proofErr w:type="gramStart"/>
      <w:r w:rsidR="00613193" w:rsidRPr="00613193">
        <w:rPr>
          <w:rFonts w:cs="Arial"/>
          <w:color w:val="212121"/>
          <w:shd w:val="clear" w:color="auto" w:fill="FFFFFF"/>
        </w:rPr>
        <w:t xml:space="preserve">Наравно, обрнуто од овога може бити тачно у смислу да вредност која спада у </w:t>
      </w:r>
      <w:r w:rsidR="000B0DE2" w:rsidRPr="00613193">
        <w:rPr>
          <w:rFonts w:cs="Arial"/>
          <w:color w:val="212121"/>
          <w:shd w:val="clear" w:color="auto" w:fill="FFFFFF"/>
        </w:rPr>
        <w:t>CI</w:t>
      </w:r>
      <w:r w:rsidR="00613193" w:rsidRPr="00613193">
        <w:rPr>
          <w:rFonts w:cs="Arial"/>
          <w:color w:val="212121"/>
          <w:shd w:val="clear" w:color="auto" w:fill="FFFFFF"/>
        </w:rPr>
        <w:t xml:space="preserve"> </w:t>
      </w:r>
      <w:r>
        <w:rPr>
          <w:rFonts w:cs="Arial"/>
          <w:color w:val="212121"/>
          <w:shd w:val="clear" w:color="auto" w:fill="FFFFFF"/>
          <w:lang/>
        </w:rPr>
        <w:t xml:space="preserve">може бити </w:t>
      </w:r>
      <w:r w:rsidR="00613193" w:rsidRPr="00613193">
        <w:rPr>
          <w:rFonts w:cs="Arial"/>
          <w:color w:val="212121"/>
          <w:shd w:val="clear" w:color="auto" w:fill="FFFFFF"/>
        </w:rPr>
        <w:t>разлог за забринутост.</w:t>
      </w:r>
      <w:proofErr w:type="gramEnd"/>
    </w:p>
    <w:p w:rsidR="00AA3A8D" w:rsidRDefault="00AA3A8D" w:rsidP="00613193">
      <w:pPr>
        <w:pStyle w:val="Heading2"/>
        <w:spacing w:before="0" w:after="0"/>
        <w:jc w:val="both"/>
        <w:rPr>
          <w:sz w:val="20"/>
          <w:szCs w:val="20"/>
        </w:rPr>
      </w:pPr>
      <w:bookmarkStart w:id="47" w:name="_Toc536308743"/>
      <w:bookmarkStart w:id="48" w:name="_Toc536365796"/>
      <w:bookmarkStart w:id="49" w:name="_Toc4073374"/>
    </w:p>
    <w:p w:rsidR="00613193" w:rsidRPr="009508D8" w:rsidRDefault="00613193" w:rsidP="009508D8">
      <w:pPr>
        <w:rPr>
          <w:b/>
        </w:rPr>
      </w:pPr>
      <w:r w:rsidRPr="009508D8">
        <w:rPr>
          <w:b/>
        </w:rPr>
        <w:t>Тестови значајности</w:t>
      </w:r>
      <w:bookmarkEnd w:id="47"/>
      <w:bookmarkEnd w:id="48"/>
      <w:bookmarkEnd w:id="49"/>
    </w:p>
    <w:p w:rsidR="00613193" w:rsidRPr="00613193" w:rsidRDefault="00613193" w:rsidP="00613193">
      <w:pPr>
        <w:spacing w:before="0"/>
        <w:rPr>
          <w:rFonts w:cs="Arial"/>
          <w:color w:val="212121"/>
        </w:rPr>
      </w:pPr>
      <w:proofErr w:type="gramStart"/>
      <w:r w:rsidRPr="00613193">
        <w:rPr>
          <w:rFonts w:cs="Arial"/>
          <w:color w:val="212121"/>
        </w:rPr>
        <w:t>Тестирање значајности врши се да би се проценило да ли је вероватноћа висока или ниска и да ли се статистички резултат може прих</w:t>
      </w:r>
      <w:r w:rsidR="00C10D08">
        <w:rPr>
          <w:rFonts w:cs="Arial"/>
          <w:color w:val="212121"/>
        </w:rPr>
        <w:t>ватити као истинит.</w:t>
      </w:r>
      <w:proofErr w:type="gramEnd"/>
      <w:r w:rsidR="00C10D08">
        <w:rPr>
          <w:rFonts w:cs="Arial"/>
          <w:color w:val="212121"/>
        </w:rPr>
        <w:t xml:space="preserve"> </w:t>
      </w:r>
      <w:proofErr w:type="gramStart"/>
      <w:r w:rsidR="00C10D08">
        <w:rPr>
          <w:rFonts w:cs="Arial"/>
          <w:color w:val="212121"/>
        </w:rPr>
        <w:t>Тест значајности</w:t>
      </w:r>
      <w:r w:rsidRPr="00613193">
        <w:rPr>
          <w:rFonts w:cs="Arial"/>
          <w:color w:val="212121"/>
        </w:rPr>
        <w:t xml:space="preserve"> је исти у свим врстама статистике које се користе,</w:t>
      </w:r>
      <w:r w:rsidR="00C10D08">
        <w:rPr>
          <w:rFonts w:cs="Arial"/>
          <w:color w:val="212121"/>
          <w:lang/>
        </w:rPr>
        <w:t xml:space="preserve"> а</w:t>
      </w:r>
      <w:r w:rsidR="00C10D08">
        <w:rPr>
          <w:rFonts w:cs="Arial"/>
          <w:color w:val="212121"/>
        </w:rPr>
        <w:t xml:space="preserve"> интерпретација значај</w:t>
      </w:r>
      <w:r w:rsidR="00C10D08">
        <w:rPr>
          <w:rFonts w:cs="Arial"/>
          <w:color w:val="212121"/>
          <w:lang/>
        </w:rPr>
        <w:t>ности</w:t>
      </w:r>
      <w:r w:rsidRPr="00613193">
        <w:rPr>
          <w:rFonts w:cs="Arial"/>
          <w:color w:val="212121"/>
        </w:rPr>
        <w:t xml:space="preserve"> је такође иста.</w:t>
      </w:r>
      <w:proofErr w:type="gramEnd"/>
      <w:r w:rsidRPr="00613193">
        <w:rPr>
          <w:rFonts w:cs="Arial"/>
          <w:color w:val="212121"/>
        </w:rPr>
        <w:t xml:space="preserve"> </w:t>
      </w:r>
      <w:proofErr w:type="gramStart"/>
      <w:r w:rsidRPr="00613193">
        <w:rPr>
          <w:rFonts w:cs="Arial"/>
          <w:color w:val="212121"/>
        </w:rPr>
        <w:t>Први корак је да поставите алфа ниво, шт</w:t>
      </w:r>
      <w:r w:rsidR="00C10D08">
        <w:rPr>
          <w:rFonts w:cs="Arial"/>
          <w:color w:val="212121"/>
        </w:rPr>
        <w:t>о је вероватноћа одбацивања нул</w:t>
      </w:r>
      <w:r w:rsidRPr="00613193">
        <w:rPr>
          <w:rFonts w:cs="Arial"/>
          <w:color w:val="212121"/>
        </w:rPr>
        <w:t>те хипотезе, када је у ствари то истина.</w:t>
      </w:r>
      <w:proofErr w:type="gramEnd"/>
      <w:r w:rsidRPr="00613193">
        <w:rPr>
          <w:rFonts w:cs="Arial"/>
          <w:color w:val="212121"/>
        </w:rPr>
        <w:t xml:space="preserve"> </w:t>
      </w:r>
      <w:proofErr w:type="gramStart"/>
      <w:r w:rsidRPr="00613193">
        <w:rPr>
          <w:rFonts w:cs="Arial"/>
          <w:color w:val="212121"/>
        </w:rPr>
        <w:t>Обично се алфа поставља на 5% и нулта хипотеза се наводи</w:t>
      </w:r>
      <w:r w:rsidR="007E2616">
        <w:rPr>
          <w:rFonts w:cs="Arial"/>
          <w:color w:val="212121"/>
          <w:lang/>
        </w:rPr>
        <w:t xml:space="preserve"> као</w:t>
      </w:r>
      <w:r w:rsidR="007E2616">
        <w:rPr>
          <w:rFonts w:cs="Arial"/>
          <w:color w:val="212121"/>
        </w:rPr>
        <w:t xml:space="preserve"> да </w:t>
      </w:r>
      <w:r w:rsidRPr="00613193">
        <w:rPr>
          <w:rFonts w:cs="Arial"/>
          <w:color w:val="212121"/>
        </w:rPr>
        <w:t>неће бити разлике између група.</w:t>
      </w:r>
      <w:proofErr w:type="gramEnd"/>
      <w:r w:rsidRPr="00613193">
        <w:rPr>
          <w:rFonts w:cs="Arial"/>
          <w:color w:val="212121"/>
        </w:rPr>
        <w:t xml:space="preserve"> </w:t>
      </w:r>
      <w:proofErr w:type="gramStart"/>
      <w:r w:rsidRPr="00613193">
        <w:rPr>
          <w:rFonts w:cs="Arial"/>
          <w:color w:val="212121"/>
        </w:rPr>
        <w:t>Користећи табелу од критичне вредности за тип статистичког теста који се користи, онда се може утврдити да ли је статистички резултат изнад или испод границе алфа</w:t>
      </w:r>
      <w:r w:rsidR="007E2616">
        <w:rPr>
          <w:rFonts w:cs="Arial"/>
          <w:color w:val="212121"/>
          <w:lang/>
        </w:rPr>
        <w:t xml:space="preserve"> нивоа</w:t>
      </w:r>
      <w:r w:rsidRPr="00613193">
        <w:rPr>
          <w:rFonts w:cs="Arial"/>
          <w:color w:val="212121"/>
        </w:rPr>
        <w:t>.</w:t>
      </w:r>
      <w:proofErr w:type="gramEnd"/>
    </w:p>
    <w:p w:rsidR="00613193" w:rsidRDefault="00613193" w:rsidP="005436D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rPr>
          <w:rFonts w:cs="Arial"/>
          <w:color w:val="212121"/>
        </w:rPr>
      </w:pPr>
      <w:r w:rsidRPr="00613193">
        <w:rPr>
          <w:rFonts w:cs="Arial"/>
          <w:color w:val="212121"/>
        </w:rPr>
        <w:t xml:space="preserve">          </w:t>
      </w:r>
      <w:proofErr w:type="gramStart"/>
      <w:r w:rsidRPr="00613193">
        <w:rPr>
          <w:rFonts w:cs="Arial"/>
          <w:color w:val="212121"/>
        </w:rPr>
        <w:t>Анализирајући податке о процени здравствене заштите у заједници, кључни проблем за планере програма може бити да утврде да ли је разлика између две заједнице или две група само случајна варијација или да ли је разлика довољно велика да сугерише да нешто друго доприноси њиховој разлици.</w:t>
      </w:r>
      <w:proofErr w:type="gramEnd"/>
      <w:r w:rsidR="007E2616">
        <w:rPr>
          <w:rFonts w:cs="Arial"/>
          <w:color w:val="212121"/>
        </w:rPr>
        <w:t xml:space="preserve"> </w:t>
      </w:r>
      <w:proofErr w:type="gramStart"/>
      <w:r w:rsidR="007E2616">
        <w:rPr>
          <w:rFonts w:cs="Arial"/>
          <w:color w:val="212121"/>
        </w:rPr>
        <w:t xml:space="preserve">Ако се ове две групе упореде, </w:t>
      </w:r>
      <w:r w:rsidR="007E2616">
        <w:rPr>
          <w:rFonts w:cs="Arial"/>
          <w:color w:val="212121"/>
          <w:lang/>
        </w:rPr>
        <w:t>p</w:t>
      </w:r>
      <w:r w:rsidRPr="00613193">
        <w:rPr>
          <w:rFonts w:cs="Arial"/>
          <w:color w:val="212121"/>
        </w:rPr>
        <w:t>-вреднос</w:t>
      </w:r>
      <w:r w:rsidR="007E2616">
        <w:rPr>
          <w:rFonts w:cs="Arial"/>
          <w:color w:val="212121"/>
        </w:rPr>
        <w:t>т даје вероватноћу лажнe</w:t>
      </w:r>
      <w:r w:rsidRPr="00613193">
        <w:rPr>
          <w:rFonts w:cs="Arial"/>
          <w:color w:val="212121"/>
        </w:rPr>
        <w:t xml:space="preserve"> тврдње да су групе различите.</w:t>
      </w:r>
      <w:proofErr w:type="gramEnd"/>
      <w:r w:rsidRPr="00613193">
        <w:rPr>
          <w:rFonts w:cs="Arial"/>
          <w:color w:val="212121"/>
        </w:rPr>
        <w:t xml:space="preserve"> На пример, ако је</w:t>
      </w:r>
      <w:r w:rsidR="007E2616">
        <w:rPr>
          <w:rFonts w:cs="Arial"/>
          <w:color w:val="212121"/>
        </w:rPr>
        <w:t xml:space="preserve"> тест значајности приказан као p</w:t>
      </w:r>
      <w:r w:rsidRPr="00613193">
        <w:rPr>
          <w:rFonts w:cs="Arial"/>
          <w:color w:val="212121"/>
        </w:rPr>
        <w:t xml:space="preserve"> = 0.05 за поређење две групе, онда постоји мање од 5% шансе да су те две групе заправо исте. </w:t>
      </w:r>
      <w:proofErr w:type="gramStart"/>
      <w:r w:rsidRPr="00613193">
        <w:rPr>
          <w:rFonts w:cs="Arial"/>
          <w:color w:val="212121"/>
        </w:rPr>
        <w:t>Запамтите, међутим, да статистичка значајност не значи да аутоматски постоји клинички значај.</w:t>
      </w:r>
      <w:bookmarkStart w:id="50" w:name="page194"/>
      <w:bookmarkEnd w:id="50"/>
      <w:proofErr w:type="gramEnd"/>
    </w:p>
    <w:p w:rsidR="005436DF" w:rsidRPr="005436DF" w:rsidRDefault="005436DF" w:rsidP="005436D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rPr>
          <w:shd w:val="clear" w:color="auto" w:fill="FFFFFF"/>
        </w:rPr>
      </w:pPr>
    </w:p>
    <w:p w:rsidR="00613193" w:rsidRPr="005D429B" w:rsidRDefault="005436DF" w:rsidP="005D429B">
      <w:pPr>
        <w:pStyle w:val="Heading3"/>
        <w:rPr>
          <w:szCs w:val="20"/>
        </w:rPr>
      </w:pPr>
      <w:bookmarkStart w:id="51" w:name="_Toc536308744"/>
      <w:bookmarkStart w:id="52" w:name="_Toc536365797"/>
      <w:bookmarkStart w:id="53" w:name="_Toc4073375"/>
      <w:bookmarkStart w:id="54" w:name="_Toc7888526"/>
      <w:r w:rsidRPr="005D429B">
        <w:rPr>
          <w:szCs w:val="20"/>
        </w:rPr>
        <w:t>Г</w:t>
      </w:r>
      <w:r w:rsidR="00613193" w:rsidRPr="005D429B">
        <w:rPr>
          <w:szCs w:val="20"/>
        </w:rPr>
        <w:t>еографски информациони системи: Мапирање</w:t>
      </w:r>
      <w:bookmarkEnd w:id="51"/>
      <w:bookmarkEnd w:id="52"/>
      <w:bookmarkEnd w:id="53"/>
      <w:bookmarkEnd w:id="54"/>
      <w:r w:rsidR="00613193" w:rsidRPr="005D429B">
        <w:rPr>
          <w:szCs w:val="20"/>
        </w:rPr>
        <w:t xml:space="preserve"> </w:t>
      </w:r>
    </w:p>
    <w:p w:rsidR="00613193" w:rsidRPr="00613193" w:rsidRDefault="00613193" w:rsidP="00613193">
      <w:pPr>
        <w:spacing w:before="0"/>
        <w:rPr>
          <w:rFonts w:cs="Arial"/>
          <w:color w:val="212121"/>
          <w:shd w:val="clear" w:color="auto" w:fill="FFFFFF"/>
        </w:rPr>
      </w:pPr>
      <w:proofErr w:type="gramStart"/>
      <w:r w:rsidRPr="00613193">
        <w:rPr>
          <w:rFonts w:cs="Arial"/>
          <w:color w:val="212121"/>
          <w:shd w:val="clear" w:color="auto" w:fill="FFFFFF"/>
        </w:rPr>
        <w:t>Историјски, елемент модела епидемиолошке процене је било географско мапирање здравствених проблема или карактеристика становништва.</w:t>
      </w:r>
      <w:proofErr w:type="gramEnd"/>
      <w:r w:rsidRPr="00613193">
        <w:rPr>
          <w:rFonts w:cs="Arial"/>
          <w:color w:val="212121"/>
          <w:shd w:val="clear" w:color="auto" w:fill="FFFFFF"/>
        </w:rPr>
        <w:t xml:space="preserve"> </w:t>
      </w:r>
      <w:proofErr w:type="gramStart"/>
      <w:r w:rsidRPr="00613193">
        <w:rPr>
          <w:rFonts w:cs="Arial"/>
          <w:color w:val="212121"/>
          <w:shd w:val="clear" w:color="auto" w:fill="FFFFFF"/>
        </w:rPr>
        <w:t>Са појавом софтвера за мапирање, уобичајени приказ дистрибуције здравља на мапи, проблеми или услови се могу обавити на било којем ни</w:t>
      </w:r>
      <w:r w:rsidR="00A51B75">
        <w:rPr>
          <w:rFonts w:cs="Arial"/>
          <w:color w:val="212121"/>
          <w:shd w:val="clear" w:color="auto" w:fill="FFFFFF"/>
        </w:rPr>
        <w:t>воу, као што су држава, округ, жупа, попис</w:t>
      </w:r>
      <w:r w:rsidR="00A51B75">
        <w:rPr>
          <w:rFonts w:cs="Arial"/>
          <w:color w:val="212121"/>
          <w:shd w:val="clear" w:color="auto" w:fill="FFFFFF"/>
          <w:lang/>
        </w:rPr>
        <w:t xml:space="preserve"> становништва</w:t>
      </w:r>
      <w:r w:rsidRPr="00613193">
        <w:rPr>
          <w:rFonts w:cs="Arial"/>
          <w:color w:val="212121"/>
          <w:shd w:val="clear" w:color="auto" w:fill="FFFFFF"/>
        </w:rPr>
        <w:t>, поштански број или улица.</w:t>
      </w:r>
      <w:proofErr w:type="gramEnd"/>
      <w:r w:rsidRPr="00613193">
        <w:rPr>
          <w:rFonts w:cs="Arial"/>
          <w:color w:val="212121"/>
          <w:shd w:val="clear" w:color="auto" w:fill="FFFFFF"/>
        </w:rPr>
        <w:t xml:space="preserve"> </w:t>
      </w:r>
      <w:proofErr w:type="gramStart"/>
      <w:r w:rsidRPr="00613193">
        <w:rPr>
          <w:rFonts w:cs="Arial"/>
          <w:color w:val="212121"/>
          <w:shd w:val="clear" w:color="auto" w:fill="FFFFFF"/>
        </w:rPr>
        <w:t>Мапирање на врл</w:t>
      </w:r>
      <w:r w:rsidR="00A51B75">
        <w:rPr>
          <w:rFonts w:cs="Arial"/>
          <w:color w:val="212121"/>
          <w:shd w:val="clear" w:color="auto" w:fill="FFFFFF"/>
        </w:rPr>
        <w:t xml:space="preserve">о специфичним </w:t>
      </w:r>
      <w:r w:rsidR="00A51B75">
        <w:rPr>
          <w:rFonts w:cs="Arial"/>
          <w:color w:val="212121"/>
          <w:shd w:val="clear" w:color="auto" w:fill="FFFFFF"/>
          <w:lang/>
        </w:rPr>
        <w:t>географским нивоима</w:t>
      </w:r>
      <w:r w:rsidRPr="00613193">
        <w:rPr>
          <w:rFonts w:cs="Arial"/>
          <w:color w:val="212121"/>
          <w:shd w:val="clear" w:color="auto" w:fill="FFFFFF"/>
        </w:rPr>
        <w:t xml:space="preserve"> пружа изузетно префињену слику о томе </w:t>
      </w:r>
      <w:r w:rsidR="00A51B75">
        <w:rPr>
          <w:rFonts w:cs="Arial"/>
          <w:color w:val="212121"/>
          <w:shd w:val="clear" w:color="auto" w:fill="FFFFFF"/>
        </w:rPr>
        <w:t xml:space="preserve">где </w:t>
      </w:r>
      <w:r w:rsidR="00A51B75">
        <w:rPr>
          <w:rFonts w:cs="Arial"/>
          <w:color w:val="212121"/>
          <w:shd w:val="clear" w:color="auto" w:fill="FFFFFF"/>
          <w:lang/>
        </w:rPr>
        <w:t>се шта налази</w:t>
      </w:r>
      <w:r w:rsidRPr="00613193">
        <w:rPr>
          <w:rFonts w:cs="Arial"/>
          <w:color w:val="212121"/>
          <w:shd w:val="clear" w:color="auto" w:fill="FFFFFF"/>
        </w:rPr>
        <w:t>.</w:t>
      </w:r>
      <w:proofErr w:type="gramEnd"/>
      <w:r w:rsidRPr="00613193">
        <w:rPr>
          <w:rFonts w:cs="Arial"/>
          <w:color w:val="212121"/>
          <w:shd w:val="clear" w:color="auto" w:fill="FFFFFF"/>
        </w:rPr>
        <w:t xml:space="preserve"> </w:t>
      </w:r>
      <w:proofErr w:type="gramStart"/>
      <w:r w:rsidRPr="00613193">
        <w:rPr>
          <w:rFonts w:cs="Arial"/>
          <w:color w:val="212121"/>
          <w:shd w:val="clear" w:color="auto" w:fill="FFFFFF"/>
        </w:rPr>
        <w:t>Технологија истог географског мапирања може примити податке о друштвеним подацима и подаци</w:t>
      </w:r>
      <w:r w:rsidR="00A51B75">
        <w:rPr>
          <w:rFonts w:cs="Arial"/>
          <w:color w:val="212121"/>
          <w:shd w:val="clear" w:color="auto" w:fill="FFFFFF"/>
        </w:rPr>
        <w:t>ма о имовини, што омогућава брж</w:t>
      </w:r>
      <w:r w:rsidR="00A51B75">
        <w:rPr>
          <w:rFonts w:cs="Arial"/>
          <w:color w:val="212121"/>
          <w:shd w:val="clear" w:color="auto" w:fill="FFFFFF"/>
          <w:lang/>
        </w:rPr>
        <w:t>у</w:t>
      </w:r>
      <w:r w:rsidRPr="00613193">
        <w:rPr>
          <w:rFonts w:cs="Arial"/>
          <w:color w:val="212121"/>
          <w:shd w:val="clear" w:color="auto" w:fill="FFFFFF"/>
        </w:rPr>
        <w:t xml:space="preserve"> и потенцијално интересантнију анализу пресека потреба или проблема и ресурса.</w:t>
      </w:r>
      <w:proofErr w:type="gramEnd"/>
      <w:r w:rsidRPr="00613193">
        <w:rPr>
          <w:rFonts w:cs="Arial"/>
          <w:color w:val="212121"/>
          <w:shd w:val="clear" w:color="auto" w:fill="FFFFFF"/>
        </w:rPr>
        <w:t xml:space="preserve"> </w:t>
      </w:r>
      <w:proofErr w:type="gramStart"/>
      <w:r w:rsidRPr="00613193">
        <w:rPr>
          <w:rFonts w:cs="Arial"/>
          <w:color w:val="212121"/>
          <w:shd w:val="clear" w:color="auto" w:fill="FFFFFF"/>
        </w:rPr>
        <w:t>Један пример коришћења визуелног приказа имовине у вези са здравственим пробл</w:t>
      </w:r>
      <w:r w:rsidR="00A51B75">
        <w:rPr>
          <w:rFonts w:cs="Arial"/>
          <w:color w:val="212121"/>
          <w:shd w:val="clear" w:color="auto" w:fill="FFFFFF"/>
        </w:rPr>
        <w:t>емом је израда мапе са</w:t>
      </w:r>
      <w:r w:rsidRPr="00613193">
        <w:rPr>
          <w:rFonts w:cs="Arial"/>
          <w:color w:val="212121"/>
          <w:shd w:val="clear" w:color="auto" w:fill="FFFFFF"/>
        </w:rPr>
        <w:t xml:space="preserve"> болницама</w:t>
      </w:r>
      <w:r w:rsidR="00A51B75">
        <w:rPr>
          <w:rFonts w:cs="Arial"/>
          <w:color w:val="212121"/>
          <w:shd w:val="clear" w:color="auto" w:fill="FFFFFF"/>
          <w:lang/>
        </w:rPr>
        <w:t xml:space="preserve"> обележеним </w:t>
      </w:r>
      <w:r w:rsidR="00A51B75">
        <w:rPr>
          <w:rFonts w:cs="Arial"/>
          <w:color w:val="212121"/>
          <w:shd w:val="clear" w:color="auto" w:fill="FFFFFF"/>
        </w:rPr>
        <w:t>стоп</w:t>
      </w:r>
      <w:r w:rsidR="00A51B75">
        <w:rPr>
          <w:rFonts w:cs="Arial"/>
          <w:color w:val="212121"/>
          <w:shd w:val="clear" w:color="auto" w:fill="FFFFFF"/>
          <w:lang/>
        </w:rPr>
        <w:t>ама</w:t>
      </w:r>
      <w:r w:rsidRPr="00613193">
        <w:rPr>
          <w:rFonts w:cs="Arial"/>
          <w:color w:val="212121"/>
          <w:shd w:val="clear" w:color="auto" w:fill="FFFFFF"/>
        </w:rPr>
        <w:t xml:space="preserve"> хроничних здравствених стања.</w:t>
      </w:r>
      <w:proofErr w:type="gramEnd"/>
      <w:r w:rsidRPr="00613193">
        <w:rPr>
          <w:rFonts w:cs="Arial"/>
          <w:color w:val="212121"/>
          <w:shd w:val="clear" w:color="auto" w:fill="FFFFFF"/>
        </w:rPr>
        <w:t xml:space="preserve"> </w:t>
      </w:r>
      <w:proofErr w:type="gramStart"/>
      <w:r w:rsidRPr="00613193">
        <w:rPr>
          <w:rFonts w:cs="Arial"/>
          <w:color w:val="212121"/>
          <w:shd w:val="clear" w:color="auto" w:fill="FFFFFF"/>
        </w:rPr>
        <w:t>Таква мапа би открила да се највише стопе хроничних здравствених стања налазе у географским подручјима са најмањом густином болница.</w:t>
      </w:r>
      <w:proofErr w:type="gramEnd"/>
    </w:p>
    <w:p w:rsidR="00613193" w:rsidRPr="00613193" w:rsidRDefault="00613193" w:rsidP="0061319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rPr>
          <w:rFonts w:cs="Arial"/>
          <w:color w:val="212121"/>
          <w:shd w:val="clear" w:color="auto" w:fill="FFFFFF"/>
        </w:rPr>
      </w:pPr>
      <w:r w:rsidRPr="00613193">
        <w:rPr>
          <w:rFonts w:cs="Arial"/>
          <w:color w:val="212121"/>
          <w:shd w:val="clear" w:color="auto" w:fill="FFFFFF"/>
        </w:rPr>
        <w:lastRenderedPageBreak/>
        <w:t xml:space="preserve">          </w:t>
      </w:r>
      <w:proofErr w:type="gramStart"/>
      <w:r w:rsidRPr="00613193">
        <w:rPr>
          <w:rFonts w:cs="Arial"/>
          <w:color w:val="212121"/>
          <w:shd w:val="clear" w:color="auto" w:fill="FFFFFF"/>
        </w:rPr>
        <w:t>Мапирање здравствених проблема и сумњивих фактора у каузалном правцу пружа ангажовање информација и може бити пресудно у постизању консензуса или привлачењу пажње кључних актера.</w:t>
      </w:r>
      <w:proofErr w:type="gramEnd"/>
      <w:r w:rsidRPr="00613193">
        <w:rPr>
          <w:rFonts w:cs="Arial"/>
          <w:color w:val="212121"/>
          <w:shd w:val="clear" w:color="auto" w:fill="FFFFFF"/>
        </w:rPr>
        <w:t xml:space="preserve"> Мапирање, међутим, не пружа „тврде</w:t>
      </w:r>
      <w:proofErr w:type="gramStart"/>
      <w:r w:rsidRPr="00613193">
        <w:rPr>
          <w:rFonts w:cs="Arial"/>
          <w:color w:val="212121"/>
          <w:shd w:val="clear" w:color="auto" w:fill="FFFFFF"/>
        </w:rPr>
        <w:t>“ информације</w:t>
      </w:r>
      <w:proofErr w:type="gramEnd"/>
      <w:r w:rsidRPr="00613193">
        <w:rPr>
          <w:rFonts w:cs="Arial"/>
          <w:color w:val="212121"/>
          <w:shd w:val="clear" w:color="auto" w:fill="FFFFFF"/>
        </w:rPr>
        <w:t>, као у статистичким доказима о асоцијацији, важности или потреби. Ту се може користити креативно размишљање које може довести до додатних претраживања за те „тврде</w:t>
      </w:r>
      <w:proofErr w:type="gramStart"/>
      <w:r w:rsidRPr="00613193">
        <w:rPr>
          <w:rFonts w:cs="Arial"/>
          <w:color w:val="212121"/>
          <w:shd w:val="clear" w:color="auto" w:fill="FFFFFF"/>
        </w:rPr>
        <w:t>“ податке</w:t>
      </w:r>
      <w:proofErr w:type="gramEnd"/>
      <w:r w:rsidRPr="00613193">
        <w:rPr>
          <w:rFonts w:cs="Arial"/>
          <w:color w:val="212121"/>
          <w:shd w:val="clear" w:color="auto" w:fill="FFFFFF"/>
        </w:rPr>
        <w:t>.</w:t>
      </w:r>
    </w:p>
    <w:p w:rsidR="00613193" w:rsidRPr="005436DF" w:rsidRDefault="00613193" w:rsidP="005436DF">
      <w:pPr>
        <w:pStyle w:val="Heading3"/>
        <w:rPr>
          <w:shd w:val="clear" w:color="auto" w:fill="FFFFFF"/>
        </w:rPr>
      </w:pPr>
      <w:bookmarkStart w:id="55" w:name="_Toc4073376"/>
      <w:bookmarkStart w:id="56" w:name="_Toc7888527"/>
      <w:r w:rsidRPr="005436DF">
        <w:rPr>
          <w:shd w:val="clear" w:color="auto" w:fill="FFFFFF"/>
        </w:rPr>
        <w:t>Мали бројеви и мала подручја</w:t>
      </w:r>
      <w:bookmarkEnd w:id="55"/>
      <w:bookmarkEnd w:id="56"/>
      <w:r w:rsidRPr="005436DF">
        <w:rPr>
          <w:shd w:val="clear" w:color="auto" w:fill="FFFFFF"/>
        </w:rPr>
        <w:t xml:space="preserve"> </w:t>
      </w:r>
    </w:p>
    <w:p w:rsidR="00613193" w:rsidRPr="00613193" w:rsidRDefault="00613193" w:rsidP="00613193">
      <w:pPr>
        <w:spacing w:before="0"/>
        <w:rPr>
          <w:rFonts w:cs="Arial"/>
          <w:color w:val="212121"/>
          <w:shd w:val="clear" w:color="auto" w:fill="FFFFFF"/>
        </w:rPr>
      </w:pPr>
      <w:proofErr w:type="gramStart"/>
      <w:r w:rsidRPr="00613193">
        <w:rPr>
          <w:rFonts w:cs="Arial"/>
          <w:color w:val="212121"/>
          <w:shd w:val="clear" w:color="auto" w:fill="FFFFFF"/>
        </w:rPr>
        <w:t>Мали број је вели</w:t>
      </w:r>
      <w:r w:rsidR="00E66FA3">
        <w:rPr>
          <w:rFonts w:cs="Arial"/>
          <w:color w:val="212121"/>
          <w:shd w:val="clear" w:color="auto" w:fill="FFFFFF"/>
        </w:rPr>
        <w:t>ки проблем, било да се</w:t>
      </w:r>
      <w:r w:rsidR="00E66FA3">
        <w:rPr>
          <w:rFonts w:cs="Arial"/>
          <w:color w:val="212121"/>
          <w:shd w:val="clear" w:color="auto" w:fill="FFFFFF"/>
          <w:lang/>
        </w:rPr>
        <w:t xml:space="preserve"> посматрају </w:t>
      </w:r>
      <w:r w:rsidR="00E66FA3">
        <w:rPr>
          <w:rFonts w:cs="Arial"/>
          <w:color w:val="212121"/>
          <w:shd w:val="clear" w:color="auto" w:fill="FFFFFF"/>
        </w:rPr>
        <w:t>епидемиолошк</w:t>
      </w:r>
      <w:r w:rsidR="00E66FA3">
        <w:rPr>
          <w:rFonts w:cs="Arial"/>
          <w:color w:val="212121"/>
          <w:shd w:val="clear" w:color="auto" w:fill="FFFFFF"/>
          <w:lang/>
        </w:rPr>
        <w:t>и</w:t>
      </w:r>
      <w:r w:rsidRPr="00613193">
        <w:rPr>
          <w:rFonts w:cs="Arial"/>
          <w:color w:val="212121"/>
          <w:shd w:val="clear" w:color="auto" w:fill="FFFFFF"/>
        </w:rPr>
        <w:t xml:space="preserve"> или друштве</w:t>
      </w:r>
      <w:r w:rsidR="00E66FA3">
        <w:rPr>
          <w:rFonts w:cs="Arial"/>
          <w:color w:val="212121"/>
          <w:shd w:val="clear" w:color="auto" w:fill="FFFFFF"/>
        </w:rPr>
        <w:t>н</w:t>
      </w:r>
      <w:r w:rsidR="00E66FA3">
        <w:rPr>
          <w:rFonts w:cs="Arial"/>
          <w:color w:val="212121"/>
          <w:shd w:val="clear" w:color="auto" w:fill="FFFFFF"/>
          <w:lang/>
        </w:rPr>
        <w:t>и</w:t>
      </w:r>
      <w:r w:rsidR="00E66FA3">
        <w:rPr>
          <w:rFonts w:cs="Arial"/>
          <w:color w:val="212121"/>
          <w:shd w:val="clear" w:color="auto" w:fill="FFFFFF"/>
        </w:rPr>
        <w:t xml:space="preserve"> пода</w:t>
      </w:r>
      <w:r w:rsidR="00E66FA3">
        <w:rPr>
          <w:rFonts w:cs="Arial"/>
          <w:color w:val="212121"/>
          <w:shd w:val="clear" w:color="auto" w:fill="FFFFFF"/>
          <w:lang/>
        </w:rPr>
        <w:t>ци</w:t>
      </w:r>
      <w:r w:rsidRPr="00613193">
        <w:rPr>
          <w:rFonts w:cs="Arial"/>
          <w:color w:val="212121"/>
          <w:shd w:val="clear" w:color="auto" w:fill="FFFFFF"/>
        </w:rPr>
        <w:t>.</w:t>
      </w:r>
      <w:proofErr w:type="gramEnd"/>
      <w:r w:rsidRPr="00613193">
        <w:rPr>
          <w:rFonts w:cs="Arial"/>
          <w:color w:val="212121"/>
          <w:shd w:val="clear" w:color="auto" w:fill="FFFFFF"/>
        </w:rPr>
        <w:t xml:space="preserve"> </w:t>
      </w:r>
      <w:proofErr w:type="gramStart"/>
      <w:r w:rsidRPr="00613193">
        <w:rPr>
          <w:rFonts w:cs="Arial"/>
          <w:color w:val="212121"/>
          <w:shd w:val="clear" w:color="auto" w:fill="FFFFFF"/>
        </w:rPr>
        <w:t>Посебно, они који врше процену заједнице и планери здравља за рурална подручја суочавају се са питањем како приказати стопе.</w:t>
      </w:r>
      <w:proofErr w:type="gramEnd"/>
      <w:r w:rsidRPr="00613193">
        <w:rPr>
          <w:rFonts w:cs="Arial"/>
          <w:color w:val="212121"/>
          <w:shd w:val="clear" w:color="auto" w:fill="FFFFFF"/>
        </w:rPr>
        <w:t xml:space="preserve"> Проблем је једноставан: ако географска област има малу популацију (именилац), онда ће мала варијација у појављивању здравственог проблема (бројилац) неминовно довести до великих промена у стопи или пропорцији тог здравственог проблема. </w:t>
      </w:r>
      <w:proofErr w:type="gramStart"/>
      <w:r w:rsidRPr="00613193">
        <w:rPr>
          <w:rFonts w:cs="Arial"/>
          <w:color w:val="212121"/>
          <w:shd w:val="clear" w:color="auto" w:fill="FFFFFF"/>
        </w:rPr>
        <w:t>Ова нестабилност стопе утиче на закључке који се логично могу извући из података.</w:t>
      </w:r>
      <w:proofErr w:type="gramEnd"/>
      <w:r w:rsidRPr="00613193">
        <w:rPr>
          <w:rFonts w:cs="Arial"/>
          <w:color w:val="212121"/>
          <w:shd w:val="clear" w:color="auto" w:fill="FFFFFF"/>
        </w:rPr>
        <w:t xml:space="preserve"> </w:t>
      </w:r>
      <w:proofErr w:type="gramStart"/>
      <w:r w:rsidRPr="00613193">
        <w:rPr>
          <w:rFonts w:cs="Arial"/>
          <w:color w:val="212121"/>
          <w:shd w:val="clear" w:color="auto" w:fill="FFFFFF"/>
        </w:rPr>
        <w:t>Иста статистика проблема се јавља и када се анализа фокусира на мало географско подру</w:t>
      </w:r>
      <w:r w:rsidR="00E66FA3">
        <w:rPr>
          <w:rFonts w:cs="Arial"/>
          <w:color w:val="212121"/>
          <w:shd w:val="clear" w:color="auto" w:fill="FFFFFF"/>
        </w:rPr>
        <w:t xml:space="preserve">чје, као што је жупа, </w:t>
      </w:r>
      <w:r w:rsidR="00E66FA3">
        <w:rPr>
          <w:rFonts w:cs="Arial"/>
          <w:color w:val="212121"/>
          <w:shd w:val="clear" w:color="auto" w:fill="FFFFFF"/>
          <w:lang/>
        </w:rPr>
        <w:t>округ</w:t>
      </w:r>
      <w:r w:rsidRPr="00613193">
        <w:rPr>
          <w:rFonts w:cs="Arial"/>
          <w:color w:val="212121"/>
          <w:shd w:val="clear" w:color="auto" w:fill="FFFFFF"/>
        </w:rPr>
        <w:t xml:space="preserve"> или законодавни округ.</w:t>
      </w:r>
      <w:proofErr w:type="gramEnd"/>
    </w:p>
    <w:p w:rsidR="00613193" w:rsidRPr="00613193" w:rsidRDefault="00613193" w:rsidP="00613193">
      <w:pPr>
        <w:spacing w:before="0"/>
        <w:rPr>
          <w:rFonts w:cs="Arial"/>
          <w:color w:val="212121"/>
          <w:shd w:val="clear" w:color="auto" w:fill="FFFFFF"/>
        </w:rPr>
      </w:pPr>
      <w:r w:rsidRPr="00613193">
        <w:rPr>
          <w:rFonts w:cs="Arial"/>
          <w:color w:val="212121"/>
          <w:shd w:val="clear" w:color="auto" w:fill="FFFFFF"/>
        </w:rPr>
        <w:t xml:space="preserve">          </w:t>
      </w:r>
      <w:proofErr w:type="gramStart"/>
      <w:r w:rsidRPr="00613193">
        <w:rPr>
          <w:rFonts w:cs="Arial"/>
          <w:color w:val="212121"/>
          <w:shd w:val="clear" w:color="auto" w:fill="FFFFFF"/>
        </w:rPr>
        <w:t>Мали број такође може бити проблем ако прикупљени подаци имају друштвену или квалитативну природу, као што може бити случај у процени имовине.</w:t>
      </w:r>
      <w:proofErr w:type="gramEnd"/>
      <w:r w:rsidRPr="00613193">
        <w:rPr>
          <w:rFonts w:cs="Arial"/>
          <w:color w:val="212121"/>
          <w:shd w:val="clear" w:color="auto" w:fill="FFFFFF"/>
        </w:rPr>
        <w:t xml:space="preserve"> </w:t>
      </w:r>
      <w:proofErr w:type="gramStart"/>
      <w:r w:rsidRPr="00613193">
        <w:rPr>
          <w:rFonts w:cs="Arial"/>
          <w:color w:val="212121"/>
          <w:shd w:val="clear" w:color="auto" w:fill="FFFFFF"/>
        </w:rPr>
        <w:t>Ако је број испитаника анкетираних у заједници или број учесника у фокусу заједнице мали, онда информације које пружају појединци имају већу вероватноћу да нису репрезентативни за спектар ставова и мишљења у заједници.</w:t>
      </w:r>
      <w:proofErr w:type="gramEnd"/>
      <w:r w:rsidRPr="00613193">
        <w:rPr>
          <w:rFonts w:cs="Arial"/>
          <w:color w:val="212121"/>
          <w:shd w:val="clear" w:color="auto" w:fill="FFFFFF"/>
        </w:rPr>
        <w:t xml:space="preserve"> </w:t>
      </w:r>
      <w:proofErr w:type="gramStart"/>
      <w:r w:rsidRPr="00613193">
        <w:rPr>
          <w:rFonts w:cs="Arial"/>
          <w:color w:val="212121"/>
          <w:shd w:val="clear" w:color="auto" w:fill="FFFFFF"/>
        </w:rPr>
        <w:t>Када се прикупљају подаци, они који врше процену ретко имају</w:t>
      </w:r>
      <w:r w:rsidR="00E66FA3">
        <w:rPr>
          <w:rFonts w:cs="Arial"/>
          <w:color w:val="212121"/>
          <w:shd w:val="clear" w:color="auto" w:fill="FFFFFF"/>
        </w:rPr>
        <w:t xml:space="preserve"> прилику да се врате и прикуп</w:t>
      </w:r>
      <w:r w:rsidR="00E66FA3">
        <w:rPr>
          <w:rFonts w:cs="Arial"/>
          <w:color w:val="212121"/>
          <w:shd w:val="clear" w:color="auto" w:fill="FFFFFF"/>
          <w:lang/>
        </w:rPr>
        <w:t>е</w:t>
      </w:r>
      <w:r w:rsidRPr="00613193">
        <w:rPr>
          <w:rFonts w:cs="Arial"/>
          <w:color w:val="212121"/>
          <w:shd w:val="clear" w:color="auto" w:fill="FFFFFF"/>
        </w:rPr>
        <w:t xml:space="preserve"> више података.</w:t>
      </w:r>
      <w:proofErr w:type="gramEnd"/>
      <w:r w:rsidRPr="00613193">
        <w:rPr>
          <w:rFonts w:cs="Arial"/>
          <w:color w:val="212121"/>
          <w:shd w:val="clear" w:color="auto" w:fill="FFFFFF"/>
        </w:rPr>
        <w:t xml:space="preserve"> </w:t>
      </w:r>
      <w:proofErr w:type="gramStart"/>
      <w:r w:rsidRPr="00613193">
        <w:rPr>
          <w:rFonts w:cs="Arial"/>
          <w:color w:val="212121"/>
          <w:shd w:val="clear" w:color="auto" w:fill="FFFFFF"/>
        </w:rPr>
        <w:t>С обзиром на</w:t>
      </w:r>
      <w:r w:rsidR="00E66FA3">
        <w:rPr>
          <w:rFonts w:cs="Arial"/>
          <w:color w:val="212121"/>
          <w:shd w:val="clear" w:color="auto" w:fill="FFFFFF"/>
        </w:rPr>
        <w:t xml:space="preserve"> ово упозорење, п</w:t>
      </w:r>
      <w:r w:rsidR="00E66FA3">
        <w:rPr>
          <w:rFonts w:cs="Arial"/>
          <w:color w:val="212121"/>
          <w:shd w:val="clear" w:color="auto" w:fill="FFFFFF"/>
          <w:lang/>
        </w:rPr>
        <w:t>одаци се морају пажљиво прикупити и планирати,</w:t>
      </w:r>
      <w:r w:rsidRPr="00613193">
        <w:rPr>
          <w:rFonts w:cs="Arial"/>
          <w:color w:val="212121"/>
          <w:shd w:val="clear" w:color="auto" w:fill="FFFFFF"/>
        </w:rPr>
        <w:t xml:space="preserve"> како би се избегло премало испитаника.</w:t>
      </w:r>
      <w:proofErr w:type="gramEnd"/>
    </w:p>
    <w:p w:rsidR="00613193" w:rsidRPr="00E66FA3" w:rsidRDefault="00613193" w:rsidP="00E66FA3">
      <w:pPr>
        <w:autoSpaceDE w:val="0"/>
        <w:autoSpaceDN w:val="0"/>
        <w:adjustRightInd w:val="0"/>
        <w:spacing w:before="0"/>
        <w:rPr>
          <w:rFonts w:cs="Arial"/>
          <w:color w:val="auto"/>
          <w:lang w:val="en-US"/>
        </w:rPr>
      </w:pPr>
      <w:r w:rsidRPr="00613193">
        <w:rPr>
          <w:rFonts w:cs="Arial"/>
          <w:color w:val="212121"/>
          <w:shd w:val="clear" w:color="auto" w:fill="FFFFFF"/>
        </w:rPr>
        <w:t xml:space="preserve">          </w:t>
      </w:r>
      <w:proofErr w:type="gramStart"/>
      <w:r w:rsidRPr="00613193">
        <w:rPr>
          <w:rFonts w:cs="Arial"/>
          <w:color w:val="212121"/>
          <w:shd w:val="clear" w:color="auto" w:fill="FFFFFF"/>
        </w:rPr>
        <w:t xml:space="preserve">Постоји неколико статистичких техника за решавање проблема </w:t>
      </w:r>
      <w:r w:rsidR="00E66FA3">
        <w:rPr>
          <w:rFonts w:cs="Arial"/>
          <w:color w:val="212121"/>
          <w:shd w:val="clear" w:color="auto" w:fill="FFFFFF"/>
        </w:rPr>
        <w:t>малих бројева, кориш</w:t>
      </w:r>
      <w:r w:rsidR="00E66FA3">
        <w:rPr>
          <w:rFonts w:cs="Arial"/>
          <w:color w:val="212121"/>
          <w:shd w:val="clear" w:color="auto" w:fill="FFFFFF"/>
          <w:lang/>
        </w:rPr>
        <w:t>ћ</w:t>
      </w:r>
      <w:r w:rsidRPr="00613193">
        <w:rPr>
          <w:rFonts w:cs="Arial"/>
          <w:color w:val="212121"/>
          <w:shd w:val="clear" w:color="auto" w:fill="FFFFFF"/>
        </w:rPr>
        <w:t>ење бр</w:t>
      </w:r>
      <w:r w:rsidR="00E66FA3">
        <w:rPr>
          <w:rFonts w:cs="Arial"/>
          <w:color w:val="212121"/>
          <w:shd w:val="clear" w:color="auto" w:fill="FFFFFF"/>
        </w:rPr>
        <w:t>оја, стопа или пропорција (</w:t>
      </w:r>
      <w:r w:rsidR="00E66FA3">
        <w:rPr>
          <w:rFonts w:cs="Arial"/>
          <w:color w:val="212121"/>
          <w:shd w:val="clear" w:color="auto" w:fill="FFFFFF"/>
          <w:lang/>
        </w:rPr>
        <w:t>Denver</w:t>
      </w:r>
      <w:r w:rsidRPr="00613193">
        <w:rPr>
          <w:rFonts w:cs="Arial"/>
          <w:color w:val="212121"/>
          <w:shd w:val="clear" w:color="auto" w:fill="FFFFFF"/>
        </w:rPr>
        <w:t>, 1997</w:t>
      </w:r>
      <w:r w:rsidR="00E66FA3">
        <w:rPr>
          <w:rFonts w:cs="Arial"/>
          <w:color w:val="212121"/>
          <w:shd w:val="clear" w:color="auto" w:fill="FFFFFF"/>
        </w:rPr>
        <w:t>) или вишегодишњи подаци (</w:t>
      </w:r>
      <w:r w:rsidR="00E66FA3" w:rsidRPr="00E66FA3">
        <w:rPr>
          <w:rFonts w:cs="Arial"/>
          <w:color w:val="auto"/>
          <w:lang w:val="en-US"/>
        </w:rPr>
        <w:t>Cawley,</w:t>
      </w:r>
      <w:r w:rsidR="00E66FA3">
        <w:rPr>
          <w:rFonts w:cs="Arial"/>
          <w:color w:val="auto"/>
          <w:lang/>
        </w:rPr>
        <w:t xml:space="preserve"> </w:t>
      </w:r>
      <w:r w:rsidR="00E66FA3" w:rsidRPr="00E66FA3">
        <w:rPr>
          <w:rFonts w:cs="Arial"/>
          <w:color w:val="auto"/>
          <w:lang w:val="en-US"/>
        </w:rPr>
        <w:t>Schroeder, &amp; Simon</w:t>
      </w:r>
      <w:r w:rsidRPr="00613193">
        <w:rPr>
          <w:rFonts w:cs="Arial"/>
          <w:color w:val="212121"/>
          <w:shd w:val="clear" w:color="auto" w:fill="FFFFFF"/>
        </w:rPr>
        <w:t xml:space="preserve"> 2006).</w:t>
      </w:r>
      <w:proofErr w:type="gramEnd"/>
      <w:r w:rsidRPr="00613193">
        <w:rPr>
          <w:rFonts w:cs="Arial"/>
          <w:color w:val="212121"/>
          <w:shd w:val="clear" w:color="auto" w:fill="FFFFFF"/>
        </w:rPr>
        <w:t xml:space="preserve"> </w:t>
      </w:r>
      <w:proofErr w:type="gramStart"/>
      <w:r w:rsidRPr="00613193">
        <w:rPr>
          <w:rFonts w:cs="Arial"/>
          <w:color w:val="212121"/>
          <w:shd w:val="clear" w:color="auto" w:fill="FFFFFF"/>
        </w:rPr>
        <w:t>И даље се развијају додатне технике (</w:t>
      </w:r>
      <w:r w:rsidR="00E66FA3" w:rsidRPr="00E66FA3">
        <w:rPr>
          <w:rFonts w:cs="Arial"/>
          <w:color w:val="auto"/>
          <w:lang w:val="en-US"/>
        </w:rPr>
        <w:t>Yu, Meng, Mendez-Luck, Jhawr, &amp; Wallace</w:t>
      </w:r>
      <w:r w:rsidRPr="00613193">
        <w:rPr>
          <w:rFonts w:cs="Arial"/>
          <w:color w:val="212121"/>
          <w:shd w:val="clear" w:color="auto" w:fill="FFFFFF"/>
        </w:rPr>
        <w:t>, 2007).</w:t>
      </w:r>
      <w:proofErr w:type="gramEnd"/>
      <w:r w:rsidRPr="00613193">
        <w:rPr>
          <w:rFonts w:cs="Arial"/>
          <w:color w:val="212121"/>
          <w:shd w:val="clear" w:color="auto" w:fill="FFFFFF"/>
        </w:rPr>
        <w:t xml:space="preserve"> </w:t>
      </w:r>
      <w:proofErr w:type="gramStart"/>
      <w:r w:rsidRPr="00613193">
        <w:rPr>
          <w:rFonts w:cs="Arial"/>
          <w:color w:val="212121"/>
          <w:shd w:val="clear" w:color="auto" w:fill="FFFFFF"/>
        </w:rPr>
        <w:t>Један сет техника се фокусира на поређење мале површине (популације) са већом површином (популацијом) или стандардом.</w:t>
      </w:r>
      <w:proofErr w:type="gramEnd"/>
      <w:r w:rsidRPr="00613193">
        <w:rPr>
          <w:rFonts w:cs="Arial"/>
          <w:color w:val="212121"/>
          <w:shd w:val="clear" w:color="auto" w:fill="FFFFFF"/>
        </w:rPr>
        <w:t xml:space="preserve"> </w:t>
      </w:r>
      <w:proofErr w:type="gramStart"/>
      <w:r w:rsidRPr="00613193">
        <w:rPr>
          <w:rFonts w:cs="Arial"/>
          <w:color w:val="212121"/>
          <w:shd w:val="clear" w:color="auto" w:fill="FFFFFF"/>
        </w:rPr>
        <w:t>Други сет техника заснива се на поређењу два мала подручја.</w:t>
      </w:r>
      <w:proofErr w:type="gramEnd"/>
      <w:r w:rsidRPr="00613193">
        <w:rPr>
          <w:rFonts w:cs="Arial"/>
          <w:color w:val="212121"/>
          <w:shd w:val="clear" w:color="auto" w:fill="FFFFFF"/>
        </w:rPr>
        <w:t xml:space="preserve"> </w:t>
      </w:r>
      <w:proofErr w:type="gramStart"/>
      <w:r w:rsidRPr="00613193">
        <w:rPr>
          <w:rFonts w:cs="Arial"/>
          <w:color w:val="212121"/>
          <w:shd w:val="clear" w:color="auto" w:fill="FFFFFF"/>
        </w:rPr>
        <w:t>Још један приступ је да се користе подаци из више временских периода, који могу кумулативно произвести довољну величину узорка да би се извршила поређења било током временских периода или са другим у малом простору користећи сличан временски период.</w:t>
      </w:r>
      <w:proofErr w:type="gramEnd"/>
    </w:p>
    <w:p w:rsidR="005436DF" w:rsidRPr="00987374" w:rsidRDefault="00613193" w:rsidP="005436D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rPr>
          <w:rFonts w:cs="Arial"/>
          <w:color w:val="212121"/>
          <w:shd w:val="clear" w:color="auto" w:fill="FFFFFF"/>
        </w:rPr>
      </w:pPr>
      <w:r w:rsidRPr="00613193">
        <w:rPr>
          <w:rFonts w:cs="Arial"/>
          <w:color w:val="212121"/>
          <w:shd w:val="clear" w:color="auto" w:fill="FFFFFF"/>
        </w:rPr>
        <w:t xml:space="preserve">          </w:t>
      </w:r>
      <w:proofErr w:type="gramStart"/>
      <w:r w:rsidRPr="00613193">
        <w:rPr>
          <w:rFonts w:cs="Arial"/>
          <w:color w:val="212121"/>
          <w:shd w:val="clear" w:color="auto" w:fill="FFFFFF"/>
        </w:rPr>
        <w:t xml:space="preserve">Једна студија </w:t>
      </w:r>
      <w:r w:rsidR="00E66FA3">
        <w:rPr>
          <w:rFonts w:cs="Arial"/>
          <w:color w:val="212121"/>
          <w:shd w:val="clear" w:color="auto" w:fill="FFFFFF"/>
        </w:rPr>
        <w:t>о стопама имунизације (</w:t>
      </w:r>
      <w:r w:rsidR="00E66FA3">
        <w:rPr>
          <w:rFonts w:cs="Arial"/>
          <w:color w:val="212121"/>
          <w:shd w:val="clear" w:color="auto" w:fill="FFFFFF"/>
          <w:lang/>
        </w:rPr>
        <w:t>Јia et al</w:t>
      </w:r>
      <w:r w:rsidRPr="00613193">
        <w:rPr>
          <w:rFonts w:cs="Arial"/>
          <w:color w:val="212121"/>
          <w:shd w:val="clear" w:color="auto" w:fill="FFFFFF"/>
        </w:rPr>
        <w:t>., 2006) илуструје овај изазов инхерент</w:t>
      </w:r>
      <w:r w:rsidR="00E66FA3">
        <w:rPr>
          <w:rFonts w:cs="Arial"/>
          <w:color w:val="212121"/>
          <w:shd w:val="clear" w:color="auto" w:fill="FFFFFF"/>
        </w:rPr>
        <w:t>ан у раду са малим бројевима.</w:t>
      </w:r>
      <w:proofErr w:type="gramEnd"/>
      <w:r w:rsidR="00E66FA3">
        <w:rPr>
          <w:rFonts w:cs="Arial"/>
          <w:color w:val="212121"/>
          <w:shd w:val="clear" w:color="auto" w:fill="FFFFFF"/>
        </w:rPr>
        <w:t xml:space="preserve"> </w:t>
      </w:r>
      <w:proofErr w:type="gramStart"/>
      <w:r w:rsidR="00E66FA3">
        <w:rPr>
          <w:rFonts w:cs="Arial"/>
          <w:color w:val="212121"/>
          <w:shd w:val="clear" w:color="auto" w:fill="FFFFFF"/>
        </w:rPr>
        <w:t xml:space="preserve">Јiа и колеге </w:t>
      </w:r>
      <w:r w:rsidR="00E66FA3">
        <w:rPr>
          <w:rFonts w:cs="Arial"/>
          <w:color w:val="212121"/>
          <w:shd w:val="clear" w:color="auto" w:fill="FFFFFF"/>
          <w:lang/>
        </w:rPr>
        <w:t>су објавили</w:t>
      </w:r>
      <w:r w:rsidRPr="00613193">
        <w:rPr>
          <w:rFonts w:cs="Arial"/>
          <w:color w:val="212121"/>
          <w:shd w:val="clear" w:color="auto" w:fill="FFFFFF"/>
        </w:rPr>
        <w:t xml:space="preserve"> кодиране податке из окру</w:t>
      </w:r>
      <w:r w:rsidR="00E66FA3">
        <w:rPr>
          <w:rFonts w:cs="Arial"/>
          <w:color w:val="212121"/>
          <w:shd w:val="clear" w:color="auto" w:fill="FFFFFF"/>
        </w:rPr>
        <w:t xml:space="preserve">га питајући се да ли је </w:t>
      </w:r>
      <w:r w:rsidR="00E66FA3">
        <w:rPr>
          <w:rFonts w:cs="Arial"/>
          <w:color w:val="212121"/>
          <w:shd w:val="clear" w:color="auto" w:fill="FFFFFF"/>
          <w:lang/>
        </w:rPr>
        <w:t>округ</w:t>
      </w:r>
      <w:r w:rsidR="00E66FA3">
        <w:rPr>
          <w:rFonts w:cs="Arial"/>
          <w:color w:val="212121"/>
          <w:shd w:val="clear" w:color="auto" w:fill="FFFFFF"/>
        </w:rPr>
        <w:t xml:space="preserve"> има</w:t>
      </w:r>
      <w:r w:rsidR="00E66FA3">
        <w:rPr>
          <w:rFonts w:cs="Arial"/>
          <w:color w:val="212121"/>
          <w:shd w:val="clear" w:color="auto" w:fill="FFFFFF"/>
          <w:lang/>
        </w:rPr>
        <w:t>о</w:t>
      </w:r>
      <w:r w:rsidRPr="00613193">
        <w:rPr>
          <w:rFonts w:cs="Arial"/>
          <w:color w:val="212121"/>
          <w:shd w:val="clear" w:color="auto" w:fill="FFFFFF"/>
        </w:rPr>
        <w:t xml:space="preserve"> више од две стандардне девијације изнад или испод средње вредности, између једне и две стандардне девијације изнад или испод средњег нивоа, или мање од једне стандардне девијације изнад или испод средње вредности.</w:t>
      </w:r>
      <w:proofErr w:type="gramEnd"/>
      <w:r w:rsidRPr="00613193">
        <w:rPr>
          <w:rFonts w:cs="Arial"/>
          <w:color w:val="212121"/>
          <w:shd w:val="clear" w:color="auto" w:fill="FFFFFF"/>
        </w:rPr>
        <w:t xml:space="preserve"> </w:t>
      </w:r>
      <w:proofErr w:type="gramStart"/>
      <w:r w:rsidRPr="00613193">
        <w:rPr>
          <w:rFonts w:cs="Arial"/>
          <w:color w:val="212121"/>
          <w:shd w:val="clear" w:color="auto" w:fill="FFFFFF"/>
        </w:rPr>
        <w:t>Њихов избор на мапи Сједињених Држава показује креативност која ће можда бити потребна при раду са м</w:t>
      </w:r>
      <w:r w:rsidR="005436DF">
        <w:rPr>
          <w:rFonts w:cs="Arial"/>
          <w:color w:val="212121"/>
          <w:shd w:val="clear" w:color="auto" w:fill="FFFFFF"/>
        </w:rPr>
        <w:t>алим бројевима и малим подаци</w:t>
      </w:r>
      <w:bookmarkStart w:id="57" w:name="page195"/>
      <w:bookmarkStart w:id="58" w:name="_Toc536308745"/>
      <w:bookmarkStart w:id="59" w:name="_Toc536365798"/>
      <w:bookmarkStart w:id="60" w:name="_Toc4073377"/>
      <w:bookmarkEnd w:id="57"/>
      <w:r w:rsidR="00B62048">
        <w:rPr>
          <w:rFonts w:cs="Arial"/>
          <w:color w:val="212121"/>
          <w:shd w:val="clear" w:color="auto" w:fill="FFFFFF"/>
          <w:lang/>
        </w:rPr>
        <w:t>ма</w:t>
      </w:r>
      <w:r w:rsidR="005436DF">
        <w:rPr>
          <w:rFonts w:cs="Arial"/>
          <w:color w:val="212121"/>
          <w:shd w:val="clear" w:color="auto" w:fill="FFFFFF"/>
        </w:rPr>
        <w:t>.</w:t>
      </w:r>
      <w:bookmarkEnd w:id="58"/>
      <w:bookmarkEnd w:id="59"/>
      <w:bookmarkEnd w:id="60"/>
      <w:proofErr w:type="gramEnd"/>
    </w:p>
    <w:sectPr w:rsidR="005436DF" w:rsidRPr="00987374" w:rsidSect="00987374">
      <w:headerReference w:type="default" r:id="rId11"/>
      <w:footerReference w:type="even" r:id="rId12"/>
      <w:footerReference w:type="default" r:id="rId13"/>
      <w:pgSz w:w="11907" w:h="16840" w:code="9"/>
      <w:pgMar w:top="1440" w:right="1418" w:bottom="1440" w:left="1418" w:header="720" w:footer="720" w:gutter="0"/>
      <w:cols w:space="0" w:equalWidth="0">
        <w:col w:w="9071"/>
      </w:cols>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82070" w:rsidRDefault="00882070">
      <w:r>
        <w:separator/>
      </w:r>
    </w:p>
  </w:endnote>
  <w:endnote w:type="continuationSeparator" w:id="0">
    <w:p w:rsidR="00882070" w:rsidRDefault="00882070">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EE"/>
    <w:family w:val="swiss"/>
    <w:pitch w:val="variable"/>
    <w:sig w:usb0="A1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Trebuchet MS">
    <w:panose1 w:val="020B0603020202020204"/>
    <w:charset w:val="EE"/>
    <w:family w:val="swiss"/>
    <w:pitch w:val="variable"/>
    <w:sig w:usb0="00000287" w:usb1="00000003" w:usb2="00000000" w:usb3="00000000" w:csb0="0000009F" w:csb1="00000000"/>
  </w:font>
  <w:font w:name="JansonText-Roman">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6FA3" w:rsidRDefault="00E66FA3" w:rsidP="00F121A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E66FA3" w:rsidRDefault="00E66FA3">
    <w:pPr>
      <w:pStyle w:val="Footer"/>
      <w:ind w:right="360"/>
    </w:pPr>
  </w:p>
  <w:p w:rsidR="00E66FA3" w:rsidRDefault="00E66FA3"/>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6FA3" w:rsidRDefault="00E66FA3" w:rsidP="00F121A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B62048">
      <w:rPr>
        <w:rStyle w:val="PageNumber"/>
        <w:noProof/>
      </w:rPr>
      <w:t>9</w:t>
    </w:r>
    <w:r>
      <w:rPr>
        <w:rStyle w:val="PageNumber"/>
      </w:rPr>
      <w:fldChar w:fldCharType="end"/>
    </w:r>
    <w:r>
      <w:rPr>
        <w:rStyle w:val="PageNumber"/>
      </w:rPr>
      <w:t>/</w:t>
    </w:r>
    <w:r>
      <w:rPr>
        <w:rStyle w:val="PageNumber"/>
      </w:rPr>
      <w:fldChar w:fldCharType="begin"/>
    </w:r>
    <w:r>
      <w:rPr>
        <w:rStyle w:val="PageNumber"/>
      </w:rPr>
      <w:instrText xml:space="preserve"> NUMPAGES </w:instrText>
    </w:r>
    <w:r>
      <w:rPr>
        <w:rStyle w:val="PageNumber"/>
      </w:rPr>
      <w:fldChar w:fldCharType="separate"/>
    </w:r>
    <w:r w:rsidR="00B62048">
      <w:rPr>
        <w:rStyle w:val="PageNumber"/>
        <w:noProof/>
      </w:rPr>
      <w:t>9</w:t>
    </w:r>
    <w:r>
      <w:rPr>
        <w:rStyle w:val="PageNumber"/>
      </w:rPr>
      <w:fldChar w:fldCharType="end"/>
    </w:r>
  </w:p>
  <w:p w:rsidR="00E66FA3" w:rsidRPr="001653E0" w:rsidRDefault="00E66FA3">
    <w:pPr>
      <w:pStyle w:val="Footer"/>
      <w:ind w:right="360"/>
      <w:rPr>
        <w:sz w:val="16"/>
        <w:szCs w:val="16"/>
        <w:lang w:val="sr-Latn-CS"/>
      </w:rPr>
    </w:pPr>
    <w:r>
      <w:rPr>
        <w:noProof/>
        <w:sz w:val="16"/>
        <w:szCs w:val="16"/>
        <w:lang w:val="en-US"/>
      </w:rPr>
      <w:pict>
        <v:line id="Line 16" o:spid="_x0000_s4097" style="position:absolute;left:0;text-align:left;z-index:251658240;visibility:visible" from="0,3.5pt" to="456pt,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aqQPEwIAACoEAAAOAAAAZHJzL2Uyb0RvYy54bWysU8GO2jAQvVfqP1i+QxIaW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"/>
      </w:pict>
    </w:r>
    <w:r w:rsidRPr="00FC1F3E">
      <w:rPr>
        <w:noProof/>
        <w:sz w:val="16"/>
        <w:szCs w:val="16"/>
        <w:lang w:val="en-US"/>
      </w:rPr>
      <w:t xml:space="preserve">Назив </w:t>
    </w:r>
    <w:r>
      <w:rPr>
        <w:noProof/>
        <w:sz w:val="16"/>
        <w:szCs w:val="16"/>
        <w:lang w:val="sr-Cyrl-CS"/>
      </w:rPr>
      <w:t>области</w:t>
    </w:r>
    <w:r w:rsidRPr="00FC1F3E">
      <w:rPr>
        <w:noProof/>
        <w:sz w:val="16"/>
        <w:szCs w:val="16"/>
        <w:lang w:val="en-US"/>
      </w:rPr>
      <w:t>: &lt;</w:t>
    </w:r>
    <w:r w:rsidRPr="00E22CA0">
      <w:t xml:space="preserve"> </w:t>
    </w:r>
    <w:r w:rsidRPr="00E22CA0">
      <w:rPr>
        <w:noProof/>
        <w:sz w:val="16"/>
        <w:szCs w:val="16"/>
      </w:rPr>
      <w:t>ПРИКУПЉАЊЕ ОПИСНИХ ПОДАТАКА</w:t>
    </w:r>
    <w:r>
      <w:rPr>
        <w:noProof/>
        <w:sz w:val="16"/>
        <w:szCs w:val="16"/>
      </w:rPr>
      <w:t xml:space="preserve"> И</w:t>
    </w:r>
    <w:r w:rsidRPr="00E22CA0">
      <w:rPr>
        <w:noProof/>
        <w:sz w:val="16"/>
        <w:szCs w:val="16"/>
      </w:rPr>
      <w:t xml:space="preserve"> </w:t>
    </w:r>
    <w:r>
      <w:rPr>
        <w:noProof/>
        <w:sz w:val="16"/>
        <w:szCs w:val="16"/>
      </w:rPr>
      <w:t>С</w:t>
    </w:r>
    <w:r w:rsidRPr="00E22CA0">
      <w:rPr>
        <w:noProof/>
        <w:sz w:val="16"/>
        <w:szCs w:val="16"/>
      </w:rPr>
      <w:t>ТАТИСТИКА</w:t>
    </w:r>
    <w:r>
      <w:rPr>
        <w:noProof/>
        <w:sz w:val="16"/>
        <w:szCs w:val="16"/>
      </w:rPr>
      <w:t xml:space="preserve"> </w:t>
    </w:r>
    <w:r w:rsidRPr="00FC1F3E">
      <w:rPr>
        <w:noProof/>
        <w:sz w:val="16"/>
        <w:szCs w:val="16"/>
        <w:lang w:val="en-US"/>
      </w:rPr>
      <w:t>&gt;</w:t>
    </w:r>
    <w:r w:rsidRPr="001653E0">
      <w:rPr>
        <w:sz w:val="16"/>
        <w:szCs w:val="16"/>
        <w:lang w:val="sr-Latn-CS"/>
      </w:rPr>
      <w:tab/>
    </w:r>
  </w:p>
  <w:p w:rsidR="00E66FA3" w:rsidRDefault="00E66FA3"/>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82070" w:rsidRDefault="00882070">
      <w:r>
        <w:separator/>
      </w:r>
    </w:p>
  </w:footnote>
  <w:footnote w:type="continuationSeparator" w:id="0">
    <w:p w:rsidR="00882070" w:rsidRDefault="0088207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6FA3" w:rsidRDefault="00E66FA3">
    <w:pPr>
      <w:pStyle w:val="Header"/>
      <w:spacing w:before="0"/>
      <w:rPr>
        <w:lang w:val="es-ES"/>
      </w:rPr>
    </w:pPr>
  </w:p>
  <w:p w:rsidR="00E66FA3" w:rsidRPr="003D1561" w:rsidRDefault="00E66FA3" w:rsidP="001C1BB4">
    <w:pPr>
      <w:pStyle w:val="Header"/>
      <w:spacing w:before="0"/>
      <w:rPr>
        <w:b/>
        <w:sz w:val="16"/>
        <w:szCs w:val="16"/>
      </w:rPr>
    </w:pPr>
    <w:r w:rsidRPr="000647CD">
      <w:rPr>
        <w:sz w:val="16"/>
        <w:szCs w:val="16"/>
        <w:lang w:val="es-ES"/>
      </w:rPr>
      <w:t>&lt;</w:t>
    </w:r>
    <w:r w:rsidRPr="008C56D8">
      <w:rPr>
        <w:sz w:val="16"/>
        <w:szCs w:val="16"/>
        <w:lang w:val="es-ES"/>
      </w:rPr>
      <w:t xml:space="preserve"> </w:t>
    </w:r>
    <w:r w:rsidRPr="00153287">
      <w:rPr>
        <w:sz w:val="16"/>
        <w:szCs w:val="16"/>
        <w:lang w:val="sr-Cyrl-CS"/>
      </w:rPr>
      <w:t>ЕВАЛУАЦИЈА И ПЛАНИРАЊЕ ЗДРАВСТВЕНИХ СЕРВИСА</w:t>
    </w:r>
    <w:r w:rsidRPr="00A35693">
      <w:rPr>
        <w:sz w:val="16"/>
        <w:szCs w:val="16"/>
        <w:lang w:val="sr-Cyrl-CS"/>
      </w:rPr>
      <w:t xml:space="preserve"> </w:t>
    </w:r>
    <w:r w:rsidRPr="000647CD">
      <w:rPr>
        <w:sz w:val="16"/>
        <w:szCs w:val="16"/>
        <w:lang w:val="es-ES"/>
      </w:rPr>
      <w:t>&gt;</w:t>
    </w:r>
    <w:r w:rsidRPr="000647CD">
      <w:rPr>
        <w:b/>
        <w:sz w:val="16"/>
        <w:szCs w:val="16"/>
        <w:lang w:val="es-ES"/>
      </w:rPr>
      <w:t xml:space="preserve">– </w:t>
    </w:r>
    <w:r>
      <w:rPr>
        <w:b/>
        <w:sz w:val="16"/>
        <w:szCs w:val="16"/>
        <w:lang w:val="sr-Cyrl-CS"/>
      </w:rPr>
      <w:t>ПРЕДАВАЊЕ</w:t>
    </w:r>
    <w:r w:rsidRPr="001653E0">
      <w:rPr>
        <w:b/>
        <w:sz w:val="16"/>
        <w:szCs w:val="16"/>
        <w:lang w:val="es-ES"/>
      </w:rPr>
      <w:t xml:space="preserve"> </w:t>
    </w:r>
    <w:r>
      <w:rPr>
        <w:b/>
        <w:sz w:val="16"/>
        <w:szCs w:val="16"/>
        <w:lang w:val="sr-Cyrl-CS"/>
      </w:rPr>
      <w:t>БР</w:t>
    </w:r>
    <w:r w:rsidRPr="001653E0">
      <w:rPr>
        <w:b/>
        <w:sz w:val="16"/>
        <w:szCs w:val="16"/>
        <w:lang w:val="es-ES"/>
      </w:rPr>
      <w:t xml:space="preserve">. </w:t>
    </w:r>
    <w:r>
      <w:rPr>
        <w:b/>
        <w:sz w:val="16"/>
        <w:szCs w:val="16"/>
      </w:rPr>
      <w:t>9</w:t>
    </w:r>
  </w:p>
  <w:p w:rsidR="00E66FA3" w:rsidRPr="00E22CA0" w:rsidRDefault="00E66FA3" w:rsidP="00E22CA0">
    <w:pPr>
      <w:pStyle w:val="Header"/>
      <w:spacing w:before="0"/>
    </w:pPr>
    <w:r>
      <w:rPr>
        <w:noProof/>
        <w:lang w:val="en-US"/>
      </w:rPr>
      <w:pict>
        <v:line id="Line 13" o:spid="_x0000_s4098" style="position:absolute;left:0;text-align:left;z-index:251657216;visibility:visible" from="-2pt,6.3pt" to="454pt,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"/>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F"/>
    <w:multiLevelType w:val="hybridMultilevel"/>
    <w:tmpl w:val="3804823E"/>
    <w:lvl w:ilvl="0" w:tplc="2DBA9326">
      <w:start w:val="3"/>
      <w:numFmt w:val="upperLetter"/>
      <w:lvlText w:val="%1:"/>
      <w:lvlJc w:val="left"/>
    </w:lvl>
    <w:lvl w:ilvl="1" w:tplc="AF2A596C">
      <w:start w:val="1"/>
      <w:numFmt w:val="bullet"/>
      <w:lvlText w:val=""/>
      <w:lvlJc w:val="left"/>
    </w:lvl>
    <w:lvl w:ilvl="2" w:tplc="1FAC5F02">
      <w:start w:val="1"/>
      <w:numFmt w:val="bullet"/>
      <w:lvlText w:val=""/>
      <w:lvlJc w:val="left"/>
    </w:lvl>
    <w:lvl w:ilvl="3" w:tplc="5422FA94">
      <w:start w:val="1"/>
      <w:numFmt w:val="bullet"/>
      <w:lvlText w:val=""/>
      <w:lvlJc w:val="left"/>
    </w:lvl>
    <w:lvl w:ilvl="4" w:tplc="C0A62EEE">
      <w:start w:val="1"/>
      <w:numFmt w:val="bullet"/>
      <w:lvlText w:val=""/>
      <w:lvlJc w:val="left"/>
    </w:lvl>
    <w:lvl w:ilvl="5" w:tplc="C00E7C9E">
      <w:start w:val="1"/>
      <w:numFmt w:val="bullet"/>
      <w:lvlText w:val=""/>
      <w:lvlJc w:val="left"/>
    </w:lvl>
    <w:lvl w:ilvl="6" w:tplc="3D5EA2E0">
      <w:start w:val="1"/>
      <w:numFmt w:val="bullet"/>
      <w:lvlText w:val=""/>
      <w:lvlJc w:val="left"/>
    </w:lvl>
    <w:lvl w:ilvl="7" w:tplc="EB968CDE">
      <w:start w:val="1"/>
      <w:numFmt w:val="bullet"/>
      <w:lvlText w:val=""/>
      <w:lvlJc w:val="left"/>
    </w:lvl>
    <w:lvl w:ilvl="8" w:tplc="AD4A9F4E">
      <w:start w:val="1"/>
      <w:numFmt w:val="bullet"/>
      <w:lvlText w:val=""/>
      <w:lvlJc w:val="left"/>
    </w:lvl>
  </w:abstractNum>
  <w:abstractNum w:abstractNumId="1">
    <w:nsid w:val="01E96B84"/>
    <w:multiLevelType w:val="hybridMultilevel"/>
    <w:tmpl w:val="9238EFC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3656268"/>
    <w:multiLevelType w:val="hybridMultilevel"/>
    <w:tmpl w:val="1AAA4F12"/>
    <w:lvl w:ilvl="0" w:tplc="CE82CA6E">
      <w:start w:val="1"/>
      <w:numFmt w:val="bullet"/>
      <w:lvlText w:val=""/>
      <w:lvlJc w:val="left"/>
      <w:pPr>
        <w:ind w:left="720" w:hanging="360"/>
      </w:pPr>
      <w:rPr>
        <w:rFonts w:ascii="Wingdings" w:hAnsi="Wingdings" w:hint="default"/>
      </w:rPr>
    </w:lvl>
    <w:lvl w:ilvl="1" w:tplc="6840F6CA" w:tentative="1">
      <w:start w:val="1"/>
      <w:numFmt w:val="bullet"/>
      <w:lvlText w:val="o"/>
      <w:lvlJc w:val="left"/>
      <w:pPr>
        <w:ind w:left="1440" w:hanging="360"/>
      </w:pPr>
      <w:rPr>
        <w:rFonts w:ascii="Courier New" w:hAnsi="Courier New" w:cs="Courier New" w:hint="default"/>
      </w:rPr>
    </w:lvl>
    <w:lvl w:ilvl="2" w:tplc="40B24D26" w:tentative="1">
      <w:start w:val="1"/>
      <w:numFmt w:val="bullet"/>
      <w:lvlText w:val=""/>
      <w:lvlJc w:val="left"/>
      <w:pPr>
        <w:ind w:left="2160" w:hanging="360"/>
      </w:pPr>
      <w:rPr>
        <w:rFonts w:ascii="Wingdings" w:hAnsi="Wingdings" w:hint="default"/>
      </w:rPr>
    </w:lvl>
    <w:lvl w:ilvl="3" w:tplc="09FEBE4E" w:tentative="1">
      <w:start w:val="1"/>
      <w:numFmt w:val="bullet"/>
      <w:lvlText w:val=""/>
      <w:lvlJc w:val="left"/>
      <w:pPr>
        <w:ind w:left="2880" w:hanging="360"/>
      </w:pPr>
      <w:rPr>
        <w:rFonts w:ascii="Symbol" w:hAnsi="Symbol" w:hint="default"/>
      </w:rPr>
    </w:lvl>
    <w:lvl w:ilvl="4" w:tplc="65DAFB3E" w:tentative="1">
      <w:start w:val="1"/>
      <w:numFmt w:val="bullet"/>
      <w:lvlText w:val="o"/>
      <w:lvlJc w:val="left"/>
      <w:pPr>
        <w:ind w:left="3600" w:hanging="360"/>
      </w:pPr>
      <w:rPr>
        <w:rFonts w:ascii="Courier New" w:hAnsi="Courier New" w:cs="Courier New" w:hint="default"/>
      </w:rPr>
    </w:lvl>
    <w:lvl w:ilvl="5" w:tplc="1D9EAD32" w:tentative="1">
      <w:start w:val="1"/>
      <w:numFmt w:val="bullet"/>
      <w:lvlText w:val=""/>
      <w:lvlJc w:val="left"/>
      <w:pPr>
        <w:ind w:left="4320" w:hanging="360"/>
      </w:pPr>
      <w:rPr>
        <w:rFonts w:ascii="Wingdings" w:hAnsi="Wingdings" w:hint="default"/>
      </w:rPr>
    </w:lvl>
    <w:lvl w:ilvl="6" w:tplc="FFF29522" w:tentative="1">
      <w:start w:val="1"/>
      <w:numFmt w:val="bullet"/>
      <w:lvlText w:val=""/>
      <w:lvlJc w:val="left"/>
      <w:pPr>
        <w:ind w:left="5040" w:hanging="360"/>
      </w:pPr>
      <w:rPr>
        <w:rFonts w:ascii="Symbol" w:hAnsi="Symbol" w:hint="default"/>
      </w:rPr>
    </w:lvl>
    <w:lvl w:ilvl="7" w:tplc="C7B4FCE4" w:tentative="1">
      <w:start w:val="1"/>
      <w:numFmt w:val="bullet"/>
      <w:lvlText w:val="o"/>
      <w:lvlJc w:val="left"/>
      <w:pPr>
        <w:ind w:left="5760" w:hanging="360"/>
      </w:pPr>
      <w:rPr>
        <w:rFonts w:ascii="Courier New" w:hAnsi="Courier New" w:cs="Courier New" w:hint="default"/>
      </w:rPr>
    </w:lvl>
    <w:lvl w:ilvl="8" w:tplc="66A0710A" w:tentative="1">
      <w:start w:val="1"/>
      <w:numFmt w:val="bullet"/>
      <w:lvlText w:val=""/>
      <w:lvlJc w:val="left"/>
      <w:pPr>
        <w:ind w:left="6480" w:hanging="360"/>
      </w:pPr>
      <w:rPr>
        <w:rFonts w:ascii="Wingdings" w:hAnsi="Wingdings" w:hint="default"/>
      </w:rPr>
    </w:lvl>
  </w:abstractNum>
  <w:abstractNum w:abstractNumId="3">
    <w:nsid w:val="0536194B"/>
    <w:multiLevelType w:val="hybridMultilevel"/>
    <w:tmpl w:val="EFF67800"/>
    <w:lvl w:ilvl="0" w:tplc="04090005">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05606401"/>
    <w:multiLevelType w:val="hybridMultilevel"/>
    <w:tmpl w:val="37EA5E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75E55AB"/>
    <w:multiLevelType w:val="hybridMultilevel"/>
    <w:tmpl w:val="947CE954"/>
    <w:lvl w:ilvl="0" w:tplc="04090001">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7BF6BB4"/>
    <w:multiLevelType w:val="hybridMultilevel"/>
    <w:tmpl w:val="73AC17A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088206C6"/>
    <w:multiLevelType w:val="hybridMultilevel"/>
    <w:tmpl w:val="1F94F2F4"/>
    <w:lvl w:ilvl="0" w:tplc="04090005">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09676F7A"/>
    <w:multiLevelType w:val="hybridMultilevel"/>
    <w:tmpl w:val="D0226096"/>
    <w:lvl w:ilvl="0" w:tplc="04090001">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4AB2345"/>
    <w:multiLevelType w:val="hybridMultilevel"/>
    <w:tmpl w:val="441E8F1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5D23D1B"/>
    <w:multiLevelType w:val="hybridMultilevel"/>
    <w:tmpl w:val="DD4663AE"/>
    <w:lvl w:ilvl="0" w:tplc="04090005">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7351191"/>
    <w:multiLevelType w:val="hybridMultilevel"/>
    <w:tmpl w:val="567C4AF0"/>
    <w:lvl w:ilvl="0" w:tplc="04090001">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865174A"/>
    <w:multiLevelType w:val="hybridMultilevel"/>
    <w:tmpl w:val="35485FD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18C85E38"/>
    <w:multiLevelType w:val="multilevel"/>
    <w:tmpl w:val="AB6E068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nsid w:val="191315D8"/>
    <w:multiLevelType w:val="hybridMultilevel"/>
    <w:tmpl w:val="5FB06ED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19A62168"/>
    <w:multiLevelType w:val="hybridMultilevel"/>
    <w:tmpl w:val="7842E288"/>
    <w:lvl w:ilvl="0" w:tplc="04090005">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1A641AB4"/>
    <w:multiLevelType w:val="hybridMultilevel"/>
    <w:tmpl w:val="318E67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1BD625D5"/>
    <w:multiLevelType w:val="hybridMultilevel"/>
    <w:tmpl w:val="2B3050E2"/>
    <w:lvl w:ilvl="0" w:tplc="04090001">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1D4F18AC"/>
    <w:multiLevelType w:val="hybridMultilevel"/>
    <w:tmpl w:val="5092799C"/>
    <w:lvl w:ilvl="0" w:tplc="04090005">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1D65748D"/>
    <w:multiLevelType w:val="hybridMultilevel"/>
    <w:tmpl w:val="10CA80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21882768"/>
    <w:multiLevelType w:val="hybridMultilevel"/>
    <w:tmpl w:val="59F691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22C92254"/>
    <w:multiLevelType w:val="hybridMultilevel"/>
    <w:tmpl w:val="4BA43C5E"/>
    <w:lvl w:ilvl="0" w:tplc="04090001">
      <w:start w:val="1"/>
      <w:numFmt w:val="bullet"/>
      <w:lvlText w:val=""/>
      <w:lvlJc w:val="left"/>
      <w:pPr>
        <w:ind w:left="720" w:hanging="360"/>
      </w:pPr>
      <w:rPr>
        <w:rFonts w:ascii="Wingdings" w:hAnsi="Wingdings" w:hint="default"/>
        <w:color w:val="948A5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23397176"/>
    <w:multiLevelType w:val="hybridMultilevel"/>
    <w:tmpl w:val="81A294EA"/>
    <w:lvl w:ilvl="0" w:tplc="E1DE802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242A218C"/>
    <w:multiLevelType w:val="hybridMultilevel"/>
    <w:tmpl w:val="7A2A272C"/>
    <w:lvl w:ilvl="0" w:tplc="04090001">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25A67B6F"/>
    <w:multiLevelType w:val="hybridMultilevel"/>
    <w:tmpl w:val="3BA202B4"/>
    <w:lvl w:ilvl="0" w:tplc="04090005">
      <w:start w:val="1"/>
      <w:numFmt w:val="bullet"/>
      <w:lvlText w:val=""/>
      <w:lvlJc w:val="left"/>
      <w:pPr>
        <w:ind w:left="502" w:hanging="360"/>
      </w:pPr>
      <w:rPr>
        <w:rFonts w:ascii="Wingdings" w:hAnsi="Wingdings" w:hint="default"/>
        <w:color w:val="948A54"/>
      </w:rPr>
    </w:lvl>
    <w:lvl w:ilvl="1" w:tplc="04090003" w:tentative="1">
      <w:start w:val="1"/>
      <w:numFmt w:val="bullet"/>
      <w:lvlText w:val="o"/>
      <w:lvlJc w:val="left"/>
      <w:pPr>
        <w:ind w:left="1222" w:hanging="360"/>
      </w:pPr>
      <w:rPr>
        <w:rFonts w:ascii="Courier New" w:hAnsi="Courier New" w:cs="Courier New" w:hint="default"/>
      </w:rPr>
    </w:lvl>
    <w:lvl w:ilvl="2" w:tplc="04090005" w:tentative="1">
      <w:start w:val="1"/>
      <w:numFmt w:val="bullet"/>
      <w:lvlText w:val=""/>
      <w:lvlJc w:val="left"/>
      <w:pPr>
        <w:ind w:left="1942" w:hanging="360"/>
      </w:pPr>
      <w:rPr>
        <w:rFonts w:ascii="Wingdings" w:hAnsi="Wingdings" w:hint="default"/>
      </w:rPr>
    </w:lvl>
    <w:lvl w:ilvl="3" w:tplc="04090001" w:tentative="1">
      <w:start w:val="1"/>
      <w:numFmt w:val="bullet"/>
      <w:lvlText w:val=""/>
      <w:lvlJc w:val="left"/>
      <w:pPr>
        <w:ind w:left="2662" w:hanging="360"/>
      </w:pPr>
      <w:rPr>
        <w:rFonts w:ascii="Symbol" w:hAnsi="Symbol" w:hint="default"/>
      </w:rPr>
    </w:lvl>
    <w:lvl w:ilvl="4" w:tplc="04090003" w:tentative="1">
      <w:start w:val="1"/>
      <w:numFmt w:val="bullet"/>
      <w:lvlText w:val="o"/>
      <w:lvlJc w:val="left"/>
      <w:pPr>
        <w:ind w:left="3382" w:hanging="360"/>
      </w:pPr>
      <w:rPr>
        <w:rFonts w:ascii="Courier New" w:hAnsi="Courier New" w:cs="Courier New" w:hint="default"/>
      </w:rPr>
    </w:lvl>
    <w:lvl w:ilvl="5" w:tplc="04090005" w:tentative="1">
      <w:start w:val="1"/>
      <w:numFmt w:val="bullet"/>
      <w:lvlText w:val=""/>
      <w:lvlJc w:val="left"/>
      <w:pPr>
        <w:ind w:left="4102" w:hanging="360"/>
      </w:pPr>
      <w:rPr>
        <w:rFonts w:ascii="Wingdings" w:hAnsi="Wingdings" w:hint="default"/>
      </w:rPr>
    </w:lvl>
    <w:lvl w:ilvl="6" w:tplc="04090001" w:tentative="1">
      <w:start w:val="1"/>
      <w:numFmt w:val="bullet"/>
      <w:lvlText w:val=""/>
      <w:lvlJc w:val="left"/>
      <w:pPr>
        <w:ind w:left="4822" w:hanging="360"/>
      </w:pPr>
      <w:rPr>
        <w:rFonts w:ascii="Symbol" w:hAnsi="Symbol" w:hint="default"/>
      </w:rPr>
    </w:lvl>
    <w:lvl w:ilvl="7" w:tplc="04090003" w:tentative="1">
      <w:start w:val="1"/>
      <w:numFmt w:val="bullet"/>
      <w:lvlText w:val="o"/>
      <w:lvlJc w:val="left"/>
      <w:pPr>
        <w:ind w:left="5542" w:hanging="360"/>
      </w:pPr>
      <w:rPr>
        <w:rFonts w:ascii="Courier New" w:hAnsi="Courier New" w:cs="Courier New" w:hint="default"/>
      </w:rPr>
    </w:lvl>
    <w:lvl w:ilvl="8" w:tplc="04090005" w:tentative="1">
      <w:start w:val="1"/>
      <w:numFmt w:val="bullet"/>
      <w:lvlText w:val=""/>
      <w:lvlJc w:val="left"/>
      <w:pPr>
        <w:ind w:left="6262" w:hanging="360"/>
      </w:pPr>
      <w:rPr>
        <w:rFonts w:ascii="Wingdings" w:hAnsi="Wingdings" w:hint="default"/>
      </w:rPr>
    </w:lvl>
  </w:abstractNum>
  <w:abstractNum w:abstractNumId="25">
    <w:nsid w:val="271A57E8"/>
    <w:multiLevelType w:val="hybridMultilevel"/>
    <w:tmpl w:val="5BECE210"/>
    <w:lvl w:ilvl="0" w:tplc="E1DE802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277E4C3D"/>
    <w:multiLevelType w:val="hybridMultilevel"/>
    <w:tmpl w:val="F326B1C4"/>
    <w:lvl w:ilvl="0" w:tplc="04090001">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2C7D65C0"/>
    <w:multiLevelType w:val="hybridMultilevel"/>
    <w:tmpl w:val="6A9EBF20"/>
    <w:lvl w:ilvl="0" w:tplc="04090005">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2D8C0C9E"/>
    <w:multiLevelType w:val="hybridMultilevel"/>
    <w:tmpl w:val="4C6E9B9C"/>
    <w:lvl w:ilvl="0" w:tplc="04090001">
      <w:start w:val="1"/>
      <w:numFmt w:val="bullet"/>
      <w:lvlText w:val=""/>
      <w:lvlJc w:val="left"/>
      <w:pPr>
        <w:ind w:left="720" w:hanging="360"/>
      </w:pPr>
      <w:rPr>
        <w:rFonts w:ascii="Wingdings" w:hAnsi="Wingdings" w:hint="default"/>
      </w:rPr>
    </w:lvl>
    <w:lvl w:ilvl="1" w:tplc="04090003">
      <w:numFmt w:val="bullet"/>
      <w:lvlText w:val="-"/>
      <w:lvlJc w:val="left"/>
      <w:pPr>
        <w:ind w:left="1800" w:hanging="720"/>
      </w:pPr>
      <w:rPr>
        <w:rFonts w:ascii="Calibri" w:eastAsiaTheme="minorHAnsi" w:hAnsi="Calibri" w:cstheme="minorBid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303A7092"/>
    <w:multiLevelType w:val="hybridMultilevel"/>
    <w:tmpl w:val="29C4C7F2"/>
    <w:lvl w:ilvl="0" w:tplc="04090005">
      <w:start w:val="1"/>
      <w:numFmt w:val="decimal"/>
      <w:lvlText w:val="%1."/>
      <w:lvlJc w:val="left"/>
      <w:pPr>
        <w:ind w:left="720" w:hanging="360"/>
      </w:pPr>
      <w:rPr>
        <w:rFonts w:hint="default"/>
      </w:rPr>
    </w:lvl>
    <w:lvl w:ilvl="1" w:tplc="4E6870DC"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30">
    <w:nsid w:val="306F56B5"/>
    <w:multiLevelType w:val="hybridMultilevel"/>
    <w:tmpl w:val="40521CC6"/>
    <w:lvl w:ilvl="0" w:tplc="0409000F">
      <w:start w:val="1"/>
      <w:numFmt w:val="bullet"/>
      <w:lvlText w:val=""/>
      <w:lvlJc w:val="left"/>
      <w:pPr>
        <w:ind w:left="644" w:hanging="360"/>
      </w:pPr>
      <w:rPr>
        <w:rFonts w:ascii="Symbol" w:hAnsi="Symbol" w:hint="default"/>
      </w:rPr>
    </w:lvl>
    <w:lvl w:ilvl="1" w:tplc="04090019" w:tentative="1">
      <w:start w:val="1"/>
      <w:numFmt w:val="bullet"/>
      <w:lvlText w:val="o"/>
      <w:lvlJc w:val="left"/>
      <w:pPr>
        <w:ind w:left="1364" w:hanging="360"/>
      </w:pPr>
      <w:rPr>
        <w:rFonts w:ascii="Courier New" w:hAnsi="Courier New" w:cs="Courier New" w:hint="default"/>
      </w:rPr>
    </w:lvl>
    <w:lvl w:ilvl="2" w:tplc="0409001B" w:tentative="1">
      <w:start w:val="1"/>
      <w:numFmt w:val="bullet"/>
      <w:lvlText w:val=""/>
      <w:lvlJc w:val="left"/>
      <w:pPr>
        <w:ind w:left="2084" w:hanging="360"/>
      </w:pPr>
      <w:rPr>
        <w:rFonts w:ascii="Wingdings" w:hAnsi="Wingdings" w:hint="default"/>
      </w:rPr>
    </w:lvl>
    <w:lvl w:ilvl="3" w:tplc="0409000F" w:tentative="1">
      <w:start w:val="1"/>
      <w:numFmt w:val="bullet"/>
      <w:lvlText w:val=""/>
      <w:lvlJc w:val="left"/>
      <w:pPr>
        <w:ind w:left="2804" w:hanging="360"/>
      </w:pPr>
      <w:rPr>
        <w:rFonts w:ascii="Symbol" w:hAnsi="Symbol" w:hint="default"/>
      </w:rPr>
    </w:lvl>
    <w:lvl w:ilvl="4" w:tplc="04090019" w:tentative="1">
      <w:start w:val="1"/>
      <w:numFmt w:val="bullet"/>
      <w:lvlText w:val="o"/>
      <w:lvlJc w:val="left"/>
      <w:pPr>
        <w:ind w:left="3524" w:hanging="360"/>
      </w:pPr>
      <w:rPr>
        <w:rFonts w:ascii="Courier New" w:hAnsi="Courier New" w:cs="Courier New" w:hint="default"/>
      </w:rPr>
    </w:lvl>
    <w:lvl w:ilvl="5" w:tplc="0409001B" w:tentative="1">
      <w:start w:val="1"/>
      <w:numFmt w:val="bullet"/>
      <w:lvlText w:val=""/>
      <w:lvlJc w:val="left"/>
      <w:pPr>
        <w:ind w:left="4244" w:hanging="360"/>
      </w:pPr>
      <w:rPr>
        <w:rFonts w:ascii="Wingdings" w:hAnsi="Wingdings" w:hint="default"/>
      </w:rPr>
    </w:lvl>
    <w:lvl w:ilvl="6" w:tplc="0409000F" w:tentative="1">
      <w:start w:val="1"/>
      <w:numFmt w:val="bullet"/>
      <w:lvlText w:val=""/>
      <w:lvlJc w:val="left"/>
      <w:pPr>
        <w:ind w:left="4964" w:hanging="360"/>
      </w:pPr>
      <w:rPr>
        <w:rFonts w:ascii="Symbol" w:hAnsi="Symbol" w:hint="default"/>
      </w:rPr>
    </w:lvl>
    <w:lvl w:ilvl="7" w:tplc="04090019" w:tentative="1">
      <w:start w:val="1"/>
      <w:numFmt w:val="bullet"/>
      <w:lvlText w:val="o"/>
      <w:lvlJc w:val="left"/>
      <w:pPr>
        <w:ind w:left="5684" w:hanging="360"/>
      </w:pPr>
      <w:rPr>
        <w:rFonts w:ascii="Courier New" w:hAnsi="Courier New" w:cs="Courier New" w:hint="default"/>
      </w:rPr>
    </w:lvl>
    <w:lvl w:ilvl="8" w:tplc="0409001B" w:tentative="1">
      <w:start w:val="1"/>
      <w:numFmt w:val="bullet"/>
      <w:lvlText w:val=""/>
      <w:lvlJc w:val="left"/>
      <w:pPr>
        <w:ind w:left="6404" w:hanging="360"/>
      </w:pPr>
      <w:rPr>
        <w:rFonts w:ascii="Wingdings" w:hAnsi="Wingdings" w:hint="default"/>
      </w:rPr>
    </w:lvl>
  </w:abstractNum>
  <w:abstractNum w:abstractNumId="31">
    <w:nsid w:val="341670C6"/>
    <w:multiLevelType w:val="hybridMultilevel"/>
    <w:tmpl w:val="573031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356D49EC"/>
    <w:multiLevelType w:val="hybridMultilevel"/>
    <w:tmpl w:val="36FCF30A"/>
    <w:lvl w:ilvl="0" w:tplc="04090001">
      <w:start w:val="1"/>
      <w:numFmt w:val="bullet"/>
      <w:lvlText w:val=""/>
      <w:lvlJc w:val="left"/>
      <w:pPr>
        <w:ind w:left="720" w:hanging="360"/>
      </w:pPr>
      <w:rPr>
        <w:rFonts w:ascii="Wingdings" w:hAnsi="Wingdings" w:hint="default"/>
        <w:color w:val="948A5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377B2E5B"/>
    <w:multiLevelType w:val="hybridMultilevel"/>
    <w:tmpl w:val="11F08F8C"/>
    <w:lvl w:ilvl="0" w:tplc="E1DE8020">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37E33229"/>
    <w:multiLevelType w:val="hybridMultilevel"/>
    <w:tmpl w:val="19D08B3C"/>
    <w:lvl w:ilvl="0" w:tplc="04090005">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38A677FA"/>
    <w:multiLevelType w:val="hybridMultilevel"/>
    <w:tmpl w:val="29FC2E32"/>
    <w:lvl w:ilvl="0" w:tplc="04090001">
      <w:start w:val="1"/>
      <w:numFmt w:val="bullet"/>
      <w:lvlText w:val=""/>
      <w:lvlJc w:val="left"/>
      <w:pPr>
        <w:ind w:left="720" w:hanging="360"/>
      </w:pPr>
      <w:rPr>
        <w:rFonts w:ascii="Wingdings" w:hAnsi="Wingdings" w:hint="default"/>
        <w:color w:val="948A5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38FB41E4"/>
    <w:multiLevelType w:val="hybridMultilevel"/>
    <w:tmpl w:val="70803D00"/>
    <w:lvl w:ilvl="0" w:tplc="E1DE802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39D3110A"/>
    <w:multiLevelType w:val="hybridMultilevel"/>
    <w:tmpl w:val="C77EB75E"/>
    <w:lvl w:ilvl="0" w:tplc="04090001">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3C8E5356"/>
    <w:multiLevelType w:val="hybridMultilevel"/>
    <w:tmpl w:val="81B217C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3D38570E"/>
    <w:multiLevelType w:val="hybridMultilevel"/>
    <w:tmpl w:val="F642FDE6"/>
    <w:lvl w:ilvl="0" w:tplc="03F415AC">
      <w:start w:val="1"/>
      <w:numFmt w:val="bullet"/>
      <w:lvlText w:val=""/>
      <w:lvlJc w:val="left"/>
      <w:pPr>
        <w:ind w:left="780" w:hanging="360"/>
      </w:pPr>
      <w:rPr>
        <w:rFonts w:ascii="Wingdings" w:hAnsi="Wingdings" w:hint="default"/>
      </w:rPr>
    </w:lvl>
    <w:lvl w:ilvl="1" w:tplc="DC0C4928" w:tentative="1">
      <w:start w:val="1"/>
      <w:numFmt w:val="bullet"/>
      <w:lvlText w:val="o"/>
      <w:lvlJc w:val="left"/>
      <w:pPr>
        <w:ind w:left="1500" w:hanging="360"/>
      </w:pPr>
      <w:rPr>
        <w:rFonts w:ascii="Courier New" w:hAnsi="Courier New" w:cs="Courier New" w:hint="default"/>
      </w:rPr>
    </w:lvl>
    <w:lvl w:ilvl="2" w:tplc="F94A3472" w:tentative="1">
      <w:start w:val="1"/>
      <w:numFmt w:val="bullet"/>
      <w:lvlText w:val=""/>
      <w:lvlJc w:val="left"/>
      <w:pPr>
        <w:ind w:left="2220" w:hanging="360"/>
      </w:pPr>
      <w:rPr>
        <w:rFonts w:ascii="Wingdings" w:hAnsi="Wingdings" w:hint="default"/>
      </w:rPr>
    </w:lvl>
    <w:lvl w:ilvl="3" w:tplc="4C862276" w:tentative="1">
      <w:start w:val="1"/>
      <w:numFmt w:val="bullet"/>
      <w:lvlText w:val=""/>
      <w:lvlJc w:val="left"/>
      <w:pPr>
        <w:ind w:left="2940" w:hanging="360"/>
      </w:pPr>
      <w:rPr>
        <w:rFonts w:ascii="Symbol" w:hAnsi="Symbol" w:hint="default"/>
      </w:rPr>
    </w:lvl>
    <w:lvl w:ilvl="4" w:tplc="4A74A85C" w:tentative="1">
      <w:start w:val="1"/>
      <w:numFmt w:val="bullet"/>
      <w:lvlText w:val="o"/>
      <w:lvlJc w:val="left"/>
      <w:pPr>
        <w:ind w:left="3660" w:hanging="360"/>
      </w:pPr>
      <w:rPr>
        <w:rFonts w:ascii="Courier New" w:hAnsi="Courier New" w:cs="Courier New" w:hint="default"/>
      </w:rPr>
    </w:lvl>
    <w:lvl w:ilvl="5" w:tplc="8334F09C" w:tentative="1">
      <w:start w:val="1"/>
      <w:numFmt w:val="bullet"/>
      <w:lvlText w:val=""/>
      <w:lvlJc w:val="left"/>
      <w:pPr>
        <w:ind w:left="4380" w:hanging="360"/>
      </w:pPr>
      <w:rPr>
        <w:rFonts w:ascii="Wingdings" w:hAnsi="Wingdings" w:hint="default"/>
      </w:rPr>
    </w:lvl>
    <w:lvl w:ilvl="6" w:tplc="31365E1E" w:tentative="1">
      <w:start w:val="1"/>
      <w:numFmt w:val="bullet"/>
      <w:lvlText w:val=""/>
      <w:lvlJc w:val="left"/>
      <w:pPr>
        <w:ind w:left="5100" w:hanging="360"/>
      </w:pPr>
      <w:rPr>
        <w:rFonts w:ascii="Symbol" w:hAnsi="Symbol" w:hint="default"/>
      </w:rPr>
    </w:lvl>
    <w:lvl w:ilvl="7" w:tplc="1F08B91C" w:tentative="1">
      <w:start w:val="1"/>
      <w:numFmt w:val="bullet"/>
      <w:lvlText w:val="o"/>
      <w:lvlJc w:val="left"/>
      <w:pPr>
        <w:ind w:left="5820" w:hanging="360"/>
      </w:pPr>
      <w:rPr>
        <w:rFonts w:ascii="Courier New" w:hAnsi="Courier New" w:cs="Courier New" w:hint="default"/>
      </w:rPr>
    </w:lvl>
    <w:lvl w:ilvl="8" w:tplc="FB50AF20" w:tentative="1">
      <w:start w:val="1"/>
      <w:numFmt w:val="bullet"/>
      <w:lvlText w:val=""/>
      <w:lvlJc w:val="left"/>
      <w:pPr>
        <w:ind w:left="6540" w:hanging="360"/>
      </w:pPr>
      <w:rPr>
        <w:rFonts w:ascii="Wingdings" w:hAnsi="Wingdings" w:hint="default"/>
      </w:rPr>
    </w:lvl>
  </w:abstractNum>
  <w:abstractNum w:abstractNumId="40">
    <w:nsid w:val="3D8130FF"/>
    <w:multiLevelType w:val="hybridMultilevel"/>
    <w:tmpl w:val="B3A40B70"/>
    <w:lvl w:ilvl="0" w:tplc="04090005">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3EA75ECC"/>
    <w:multiLevelType w:val="hybridMultilevel"/>
    <w:tmpl w:val="6B423372"/>
    <w:lvl w:ilvl="0" w:tplc="04090005">
      <w:start w:val="1"/>
      <w:numFmt w:val="decimal"/>
      <w:lvlText w:val="%1."/>
      <w:lvlJc w:val="left"/>
      <w:pPr>
        <w:ind w:left="720" w:hanging="360"/>
      </w:pPr>
      <w:rPr>
        <w:rFonts w:hint="default"/>
      </w:rPr>
    </w:lvl>
    <w:lvl w:ilvl="1" w:tplc="04090003"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42">
    <w:nsid w:val="418C56E0"/>
    <w:multiLevelType w:val="hybridMultilevel"/>
    <w:tmpl w:val="BF5841C4"/>
    <w:lvl w:ilvl="0" w:tplc="04090001">
      <w:start w:val="1"/>
      <w:numFmt w:val="bullet"/>
      <w:lvlText w:val=""/>
      <w:lvlJc w:val="left"/>
      <w:pPr>
        <w:ind w:left="720" w:hanging="360"/>
      </w:pPr>
      <w:rPr>
        <w:rFonts w:ascii="Wingdings" w:hAnsi="Wingdings" w:hint="default"/>
        <w:color w:val="948A54"/>
      </w:rPr>
    </w:lvl>
    <w:lvl w:ilvl="1" w:tplc="04090003">
      <w:numFmt w:val="bullet"/>
      <w:lvlText w:val="•"/>
      <w:lvlJc w:val="left"/>
      <w:pPr>
        <w:ind w:left="1800" w:hanging="720"/>
      </w:pPr>
      <w:rPr>
        <w:rFonts w:ascii="Arial" w:eastAsia="Calibri"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432E09CC"/>
    <w:multiLevelType w:val="hybridMultilevel"/>
    <w:tmpl w:val="F5AC64AA"/>
    <w:lvl w:ilvl="0" w:tplc="0409000F">
      <w:start w:val="1"/>
      <w:numFmt w:val="bullet"/>
      <w:lvlText w:val=""/>
      <w:lvlJc w:val="left"/>
      <w:pPr>
        <w:ind w:left="786" w:hanging="360"/>
      </w:pPr>
      <w:rPr>
        <w:rFonts w:ascii="Wingdings" w:hAnsi="Wingdings" w:hint="default"/>
        <w:color w:val="948A54"/>
      </w:rPr>
    </w:lvl>
    <w:lvl w:ilvl="1" w:tplc="04090019" w:tentative="1">
      <w:start w:val="1"/>
      <w:numFmt w:val="bullet"/>
      <w:lvlText w:val="o"/>
      <w:lvlJc w:val="left"/>
      <w:pPr>
        <w:ind w:left="1506" w:hanging="360"/>
      </w:pPr>
      <w:rPr>
        <w:rFonts w:ascii="Courier New" w:hAnsi="Courier New" w:cs="Courier New" w:hint="default"/>
      </w:rPr>
    </w:lvl>
    <w:lvl w:ilvl="2" w:tplc="0409001B" w:tentative="1">
      <w:start w:val="1"/>
      <w:numFmt w:val="bullet"/>
      <w:lvlText w:val=""/>
      <w:lvlJc w:val="left"/>
      <w:pPr>
        <w:ind w:left="2226" w:hanging="360"/>
      </w:pPr>
      <w:rPr>
        <w:rFonts w:ascii="Wingdings" w:hAnsi="Wingdings" w:hint="default"/>
      </w:rPr>
    </w:lvl>
    <w:lvl w:ilvl="3" w:tplc="0409000F" w:tentative="1">
      <w:start w:val="1"/>
      <w:numFmt w:val="bullet"/>
      <w:lvlText w:val=""/>
      <w:lvlJc w:val="left"/>
      <w:pPr>
        <w:ind w:left="2946" w:hanging="360"/>
      </w:pPr>
      <w:rPr>
        <w:rFonts w:ascii="Symbol" w:hAnsi="Symbol" w:hint="default"/>
      </w:rPr>
    </w:lvl>
    <w:lvl w:ilvl="4" w:tplc="04090019" w:tentative="1">
      <w:start w:val="1"/>
      <w:numFmt w:val="bullet"/>
      <w:lvlText w:val="o"/>
      <w:lvlJc w:val="left"/>
      <w:pPr>
        <w:ind w:left="3666" w:hanging="360"/>
      </w:pPr>
      <w:rPr>
        <w:rFonts w:ascii="Courier New" w:hAnsi="Courier New" w:cs="Courier New" w:hint="default"/>
      </w:rPr>
    </w:lvl>
    <w:lvl w:ilvl="5" w:tplc="0409001B" w:tentative="1">
      <w:start w:val="1"/>
      <w:numFmt w:val="bullet"/>
      <w:lvlText w:val=""/>
      <w:lvlJc w:val="left"/>
      <w:pPr>
        <w:ind w:left="4386" w:hanging="360"/>
      </w:pPr>
      <w:rPr>
        <w:rFonts w:ascii="Wingdings" w:hAnsi="Wingdings" w:hint="default"/>
      </w:rPr>
    </w:lvl>
    <w:lvl w:ilvl="6" w:tplc="0409000F" w:tentative="1">
      <w:start w:val="1"/>
      <w:numFmt w:val="bullet"/>
      <w:lvlText w:val=""/>
      <w:lvlJc w:val="left"/>
      <w:pPr>
        <w:ind w:left="5106" w:hanging="360"/>
      </w:pPr>
      <w:rPr>
        <w:rFonts w:ascii="Symbol" w:hAnsi="Symbol" w:hint="default"/>
      </w:rPr>
    </w:lvl>
    <w:lvl w:ilvl="7" w:tplc="04090019" w:tentative="1">
      <w:start w:val="1"/>
      <w:numFmt w:val="bullet"/>
      <w:lvlText w:val="o"/>
      <w:lvlJc w:val="left"/>
      <w:pPr>
        <w:ind w:left="5826" w:hanging="360"/>
      </w:pPr>
      <w:rPr>
        <w:rFonts w:ascii="Courier New" w:hAnsi="Courier New" w:cs="Courier New" w:hint="default"/>
      </w:rPr>
    </w:lvl>
    <w:lvl w:ilvl="8" w:tplc="0409001B" w:tentative="1">
      <w:start w:val="1"/>
      <w:numFmt w:val="bullet"/>
      <w:lvlText w:val=""/>
      <w:lvlJc w:val="left"/>
      <w:pPr>
        <w:ind w:left="6546" w:hanging="360"/>
      </w:pPr>
      <w:rPr>
        <w:rFonts w:ascii="Wingdings" w:hAnsi="Wingdings" w:hint="default"/>
      </w:rPr>
    </w:lvl>
  </w:abstractNum>
  <w:abstractNum w:abstractNumId="44">
    <w:nsid w:val="4363750A"/>
    <w:multiLevelType w:val="hybridMultilevel"/>
    <w:tmpl w:val="AC56017A"/>
    <w:lvl w:ilvl="0" w:tplc="E1DE8020">
      <w:start w:val="1"/>
      <w:numFmt w:val="bullet"/>
      <w:lvlText w:val=""/>
      <w:lvlJc w:val="left"/>
      <w:pPr>
        <w:ind w:left="720" w:hanging="360"/>
      </w:pPr>
      <w:rPr>
        <w:rFonts w:ascii="Symbol" w:hAnsi="Symbol" w:hint="default"/>
      </w:rPr>
    </w:lvl>
    <w:lvl w:ilvl="1" w:tplc="5754A168"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nsid w:val="44787216"/>
    <w:multiLevelType w:val="hybridMultilevel"/>
    <w:tmpl w:val="22C8B640"/>
    <w:lvl w:ilvl="0" w:tplc="E1DE8020">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nsid w:val="45F620AE"/>
    <w:multiLevelType w:val="hybridMultilevel"/>
    <w:tmpl w:val="DF681650"/>
    <w:lvl w:ilvl="0" w:tplc="04090001">
      <w:start w:val="1"/>
      <w:numFmt w:val="bullet"/>
      <w:lvlText w:val=""/>
      <w:lvlJc w:val="left"/>
      <w:pPr>
        <w:ind w:left="720" w:hanging="360"/>
      </w:pPr>
      <w:rPr>
        <w:rFonts w:ascii="Wingdings" w:hAnsi="Wingdings" w:hint="default"/>
        <w:color w:val="948A5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nsid w:val="46CB120E"/>
    <w:multiLevelType w:val="hybridMultilevel"/>
    <w:tmpl w:val="9ADA30E4"/>
    <w:lvl w:ilvl="0" w:tplc="04090005">
      <w:start w:val="1"/>
      <w:numFmt w:val="bullet"/>
      <w:lvlText w:val=""/>
      <w:lvlJc w:val="left"/>
      <w:pPr>
        <w:ind w:left="862" w:hanging="360"/>
      </w:pPr>
      <w:rPr>
        <w:rFonts w:ascii="Wingdings" w:hAnsi="Wingdings" w:hint="default"/>
        <w:color w:val="948A54"/>
      </w:rPr>
    </w:lvl>
    <w:lvl w:ilvl="1" w:tplc="04090003" w:tentative="1">
      <w:start w:val="1"/>
      <w:numFmt w:val="bullet"/>
      <w:lvlText w:val="o"/>
      <w:lvlJc w:val="left"/>
      <w:pPr>
        <w:ind w:left="1582" w:hanging="360"/>
      </w:pPr>
      <w:rPr>
        <w:rFonts w:ascii="Courier New" w:hAnsi="Courier New" w:cs="Courier New" w:hint="default"/>
      </w:rPr>
    </w:lvl>
    <w:lvl w:ilvl="2" w:tplc="04090005" w:tentative="1">
      <w:start w:val="1"/>
      <w:numFmt w:val="bullet"/>
      <w:lvlText w:val=""/>
      <w:lvlJc w:val="left"/>
      <w:pPr>
        <w:ind w:left="2302" w:hanging="360"/>
      </w:pPr>
      <w:rPr>
        <w:rFonts w:ascii="Wingdings" w:hAnsi="Wingdings" w:hint="default"/>
      </w:rPr>
    </w:lvl>
    <w:lvl w:ilvl="3" w:tplc="04090001" w:tentative="1">
      <w:start w:val="1"/>
      <w:numFmt w:val="bullet"/>
      <w:lvlText w:val=""/>
      <w:lvlJc w:val="left"/>
      <w:pPr>
        <w:ind w:left="3022" w:hanging="360"/>
      </w:pPr>
      <w:rPr>
        <w:rFonts w:ascii="Symbol" w:hAnsi="Symbol" w:hint="default"/>
      </w:rPr>
    </w:lvl>
    <w:lvl w:ilvl="4" w:tplc="04090003" w:tentative="1">
      <w:start w:val="1"/>
      <w:numFmt w:val="bullet"/>
      <w:lvlText w:val="o"/>
      <w:lvlJc w:val="left"/>
      <w:pPr>
        <w:ind w:left="3742" w:hanging="360"/>
      </w:pPr>
      <w:rPr>
        <w:rFonts w:ascii="Courier New" w:hAnsi="Courier New" w:cs="Courier New" w:hint="default"/>
      </w:rPr>
    </w:lvl>
    <w:lvl w:ilvl="5" w:tplc="04090005" w:tentative="1">
      <w:start w:val="1"/>
      <w:numFmt w:val="bullet"/>
      <w:lvlText w:val=""/>
      <w:lvlJc w:val="left"/>
      <w:pPr>
        <w:ind w:left="4462" w:hanging="360"/>
      </w:pPr>
      <w:rPr>
        <w:rFonts w:ascii="Wingdings" w:hAnsi="Wingdings" w:hint="default"/>
      </w:rPr>
    </w:lvl>
    <w:lvl w:ilvl="6" w:tplc="04090001" w:tentative="1">
      <w:start w:val="1"/>
      <w:numFmt w:val="bullet"/>
      <w:lvlText w:val=""/>
      <w:lvlJc w:val="left"/>
      <w:pPr>
        <w:ind w:left="5182" w:hanging="360"/>
      </w:pPr>
      <w:rPr>
        <w:rFonts w:ascii="Symbol" w:hAnsi="Symbol" w:hint="default"/>
      </w:rPr>
    </w:lvl>
    <w:lvl w:ilvl="7" w:tplc="04090003" w:tentative="1">
      <w:start w:val="1"/>
      <w:numFmt w:val="bullet"/>
      <w:lvlText w:val="o"/>
      <w:lvlJc w:val="left"/>
      <w:pPr>
        <w:ind w:left="5902" w:hanging="360"/>
      </w:pPr>
      <w:rPr>
        <w:rFonts w:ascii="Courier New" w:hAnsi="Courier New" w:cs="Courier New" w:hint="default"/>
      </w:rPr>
    </w:lvl>
    <w:lvl w:ilvl="8" w:tplc="04090005" w:tentative="1">
      <w:start w:val="1"/>
      <w:numFmt w:val="bullet"/>
      <w:lvlText w:val=""/>
      <w:lvlJc w:val="left"/>
      <w:pPr>
        <w:ind w:left="6622" w:hanging="360"/>
      </w:pPr>
      <w:rPr>
        <w:rFonts w:ascii="Wingdings" w:hAnsi="Wingdings" w:hint="default"/>
      </w:rPr>
    </w:lvl>
  </w:abstractNum>
  <w:abstractNum w:abstractNumId="48">
    <w:nsid w:val="48176C41"/>
    <w:multiLevelType w:val="hybridMultilevel"/>
    <w:tmpl w:val="A33E1162"/>
    <w:lvl w:ilvl="0" w:tplc="E1DE802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nsid w:val="497A1244"/>
    <w:multiLevelType w:val="hybridMultilevel"/>
    <w:tmpl w:val="E056EC62"/>
    <w:lvl w:ilvl="0" w:tplc="E1DE8020">
      <w:start w:val="1"/>
      <w:numFmt w:val="bullet"/>
      <w:lvlText w:val=""/>
      <w:lvlJc w:val="left"/>
      <w:pPr>
        <w:ind w:left="780" w:hanging="360"/>
      </w:pPr>
      <w:rPr>
        <w:rFonts w:ascii="Wingdings" w:hAnsi="Wingdings"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50">
    <w:nsid w:val="4EEB4FD2"/>
    <w:multiLevelType w:val="hybridMultilevel"/>
    <w:tmpl w:val="073CF5E8"/>
    <w:lvl w:ilvl="0" w:tplc="04090001">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nsid w:val="507151BA"/>
    <w:multiLevelType w:val="multilevel"/>
    <w:tmpl w:val="466E6D6A"/>
    <w:lvl w:ilvl="0">
      <w:start w:val="1"/>
      <w:numFmt w:val="decimal"/>
      <w:lvlText w:val="%1."/>
      <w:lvlJc w:val="left"/>
      <w:pPr>
        <w:ind w:left="906" w:hanging="480"/>
      </w:pPr>
      <w:rPr>
        <w:rFonts w:hint="default"/>
      </w:rPr>
    </w:lvl>
    <w:lvl w:ilvl="1">
      <w:start w:val="1"/>
      <w:numFmt w:val="decimal"/>
      <w:lvlText w:val="%1.%2"/>
      <w:lvlJc w:val="left"/>
      <w:pPr>
        <w:ind w:left="1626" w:hanging="480"/>
      </w:pPr>
      <w:rPr>
        <w:rFonts w:hint="default"/>
      </w:rPr>
    </w:lvl>
    <w:lvl w:ilvl="2">
      <w:start w:val="1"/>
      <w:numFmt w:val="decimal"/>
      <w:lvlText w:val="%1.%2.%3"/>
      <w:lvlJc w:val="left"/>
      <w:pPr>
        <w:ind w:left="2586" w:hanging="720"/>
      </w:pPr>
      <w:rPr>
        <w:rFonts w:hint="default"/>
      </w:rPr>
    </w:lvl>
    <w:lvl w:ilvl="3">
      <w:start w:val="1"/>
      <w:numFmt w:val="decimal"/>
      <w:lvlText w:val="%1.%2.%3.%4"/>
      <w:lvlJc w:val="left"/>
      <w:pPr>
        <w:ind w:left="3306" w:hanging="720"/>
      </w:pPr>
      <w:rPr>
        <w:rFonts w:hint="default"/>
      </w:rPr>
    </w:lvl>
    <w:lvl w:ilvl="4">
      <w:start w:val="1"/>
      <w:numFmt w:val="decimal"/>
      <w:lvlText w:val="%1.%2.%3.%4.%5"/>
      <w:lvlJc w:val="left"/>
      <w:pPr>
        <w:ind w:left="4386" w:hanging="1080"/>
      </w:pPr>
      <w:rPr>
        <w:rFonts w:hint="default"/>
      </w:rPr>
    </w:lvl>
    <w:lvl w:ilvl="5">
      <w:start w:val="1"/>
      <w:numFmt w:val="decimal"/>
      <w:lvlText w:val="%1.%2.%3.%4.%5.%6"/>
      <w:lvlJc w:val="left"/>
      <w:pPr>
        <w:ind w:left="5106" w:hanging="1080"/>
      </w:pPr>
      <w:rPr>
        <w:rFonts w:hint="default"/>
      </w:rPr>
    </w:lvl>
    <w:lvl w:ilvl="6">
      <w:start w:val="1"/>
      <w:numFmt w:val="decimal"/>
      <w:lvlText w:val="%1.%2.%3.%4.%5.%6.%7"/>
      <w:lvlJc w:val="left"/>
      <w:pPr>
        <w:ind w:left="6186" w:hanging="1440"/>
      </w:pPr>
      <w:rPr>
        <w:rFonts w:hint="default"/>
      </w:rPr>
    </w:lvl>
    <w:lvl w:ilvl="7">
      <w:start w:val="1"/>
      <w:numFmt w:val="decimal"/>
      <w:lvlText w:val="%1.%2.%3.%4.%5.%6.%7.%8"/>
      <w:lvlJc w:val="left"/>
      <w:pPr>
        <w:ind w:left="6906" w:hanging="1440"/>
      </w:pPr>
      <w:rPr>
        <w:rFonts w:hint="default"/>
      </w:rPr>
    </w:lvl>
    <w:lvl w:ilvl="8">
      <w:start w:val="1"/>
      <w:numFmt w:val="decimal"/>
      <w:lvlText w:val="%1.%2.%3.%4.%5.%6.%7.%8.%9"/>
      <w:lvlJc w:val="left"/>
      <w:pPr>
        <w:ind w:left="7986" w:hanging="1800"/>
      </w:pPr>
      <w:rPr>
        <w:rFonts w:hint="default"/>
      </w:rPr>
    </w:lvl>
  </w:abstractNum>
  <w:abstractNum w:abstractNumId="52">
    <w:nsid w:val="50CF699B"/>
    <w:multiLevelType w:val="hybridMultilevel"/>
    <w:tmpl w:val="6FDCD1D6"/>
    <w:lvl w:ilvl="0" w:tplc="04090005">
      <w:start w:val="1"/>
      <w:numFmt w:val="bullet"/>
      <w:lvlText w:val=""/>
      <w:lvlJc w:val="left"/>
      <w:pPr>
        <w:ind w:left="720" w:hanging="360"/>
      </w:pPr>
      <w:rPr>
        <w:rFonts w:ascii="Wingdings" w:hAnsi="Wingdings" w:hint="default"/>
        <w:color w:val="948A5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nsid w:val="50D12975"/>
    <w:multiLevelType w:val="hybridMultilevel"/>
    <w:tmpl w:val="38543D50"/>
    <w:lvl w:ilvl="0" w:tplc="15640876">
      <w:start w:val="1"/>
      <w:numFmt w:val="bullet"/>
      <w:lvlText w:val=""/>
      <w:lvlJc w:val="left"/>
      <w:pPr>
        <w:ind w:left="720" w:hanging="360"/>
      </w:pPr>
      <w:rPr>
        <w:rFonts w:ascii="Wingdings" w:hAnsi="Wingdings" w:hint="default"/>
      </w:rPr>
    </w:lvl>
    <w:lvl w:ilvl="1" w:tplc="D9B465EE" w:tentative="1">
      <w:start w:val="1"/>
      <w:numFmt w:val="bullet"/>
      <w:lvlText w:val="o"/>
      <w:lvlJc w:val="left"/>
      <w:pPr>
        <w:ind w:left="1440" w:hanging="360"/>
      </w:pPr>
      <w:rPr>
        <w:rFonts w:ascii="Courier New" w:hAnsi="Courier New" w:cs="Courier New" w:hint="default"/>
      </w:rPr>
    </w:lvl>
    <w:lvl w:ilvl="2" w:tplc="C53AF1F0" w:tentative="1">
      <w:start w:val="1"/>
      <w:numFmt w:val="bullet"/>
      <w:lvlText w:val=""/>
      <w:lvlJc w:val="left"/>
      <w:pPr>
        <w:ind w:left="2160" w:hanging="360"/>
      </w:pPr>
      <w:rPr>
        <w:rFonts w:ascii="Wingdings" w:hAnsi="Wingdings" w:hint="default"/>
      </w:rPr>
    </w:lvl>
    <w:lvl w:ilvl="3" w:tplc="0FF448EA" w:tentative="1">
      <w:start w:val="1"/>
      <w:numFmt w:val="bullet"/>
      <w:lvlText w:val=""/>
      <w:lvlJc w:val="left"/>
      <w:pPr>
        <w:ind w:left="2880" w:hanging="360"/>
      </w:pPr>
      <w:rPr>
        <w:rFonts w:ascii="Symbol" w:hAnsi="Symbol" w:hint="default"/>
      </w:rPr>
    </w:lvl>
    <w:lvl w:ilvl="4" w:tplc="A75AA7CC" w:tentative="1">
      <w:start w:val="1"/>
      <w:numFmt w:val="bullet"/>
      <w:lvlText w:val="o"/>
      <w:lvlJc w:val="left"/>
      <w:pPr>
        <w:ind w:left="3600" w:hanging="360"/>
      </w:pPr>
      <w:rPr>
        <w:rFonts w:ascii="Courier New" w:hAnsi="Courier New" w:cs="Courier New" w:hint="default"/>
      </w:rPr>
    </w:lvl>
    <w:lvl w:ilvl="5" w:tplc="F078CE6E" w:tentative="1">
      <w:start w:val="1"/>
      <w:numFmt w:val="bullet"/>
      <w:lvlText w:val=""/>
      <w:lvlJc w:val="left"/>
      <w:pPr>
        <w:ind w:left="4320" w:hanging="360"/>
      </w:pPr>
      <w:rPr>
        <w:rFonts w:ascii="Wingdings" w:hAnsi="Wingdings" w:hint="default"/>
      </w:rPr>
    </w:lvl>
    <w:lvl w:ilvl="6" w:tplc="E0F6D054" w:tentative="1">
      <w:start w:val="1"/>
      <w:numFmt w:val="bullet"/>
      <w:lvlText w:val=""/>
      <w:lvlJc w:val="left"/>
      <w:pPr>
        <w:ind w:left="5040" w:hanging="360"/>
      </w:pPr>
      <w:rPr>
        <w:rFonts w:ascii="Symbol" w:hAnsi="Symbol" w:hint="default"/>
      </w:rPr>
    </w:lvl>
    <w:lvl w:ilvl="7" w:tplc="A3707FD0" w:tentative="1">
      <w:start w:val="1"/>
      <w:numFmt w:val="bullet"/>
      <w:lvlText w:val="o"/>
      <w:lvlJc w:val="left"/>
      <w:pPr>
        <w:ind w:left="5760" w:hanging="360"/>
      </w:pPr>
      <w:rPr>
        <w:rFonts w:ascii="Courier New" w:hAnsi="Courier New" w:cs="Courier New" w:hint="default"/>
      </w:rPr>
    </w:lvl>
    <w:lvl w:ilvl="8" w:tplc="C20A8066" w:tentative="1">
      <w:start w:val="1"/>
      <w:numFmt w:val="bullet"/>
      <w:lvlText w:val=""/>
      <w:lvlJc w:val="left"/>
      <w:pPr>
        <w:ind w:left="6480" w:hanging="360"/>
      </w:pPr>
      <w:rPr>
        <w:rFonts w:ascii="Wingdings" w:hAnsi="Wingdings" w:hint="default"/>
      </w:rPr>
    </w:lvl>
  </w:abstractNum>
  <w:abstractNum w:abstractNumId="54">
    <w:nsid w:val="522D5DA0"/>
    <w:multiLevelType w:val="hybridMultilevel"/>
    <w:tmpl w:val="29C23E1C"/>
    <w:lvl w:ilvl="0" w:tplc="E1DE8020">
      <w:start w:val="1"/>
      <w:numFmt w:val="bullet"/>
      <w:lvlText w:val=""/>
      <w:lvlJc w:val="left"/>
      <w:pPr>
        <w:ind w:left="360" w:hanging="360"/>
      </w:pPr>
      <w:rPr>
        <w:rFonts w:ascii="Wingdings" w:hAnsi="Wingdings" w:hint="default"/>
        <w:color w:val="948A54"/>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5">
    <w:nsid w:val="52815765"/>
    <w:multiLevelType w:val="hybridMultilevel"/>
    <w:tmpl w:val="1AAA5480"/>
    <w:lvl w:ilvl="0" w:tplc="04090005">
      <w:start w:val="1"/>
      <w:numFmt w:val="bullet"/>
      <w:lvlText w:val=""/>
      <w:lvlJc w:val="left"/>
      <w:pPr>
        <w:ind w:left="1080" w:hanging="72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nsid w:val="55362DCF"/>
    <w:multiLevelType w:val="hybridMultilevel"/>
    <w:tmpl w:val="2A2C2340"/>
    <w:lvl w:ilvl="0" w:tplc="E1DE802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nsid w:val="570366CA"/>
    <w:multiLevelType w:val="hybridMultilevel"/>
    <w:tmpl w:val="539C203E"/>
    <w:lvl w:ilvl="0" w:tplc="04090005">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nsid w:val="57CF6A87"/>
    <w:multiLevelType w:val="hybridMultilevel"/>
    <w:tmpl w:val="29F03AC6"/>
    <w:lvl w:ilvl="0" w:tplc="04090001">
      <w:start w:val="1"/>
      <w:numFmt w:val="bullet"/>
      <w:lvlText w:val=""/>
      <w:lvlJc w:val="left"/>
      <w:pPr>
        <w:ind w:left="780" w:hanging="360"/>
      </w:pPr>
      <w:rPr>
        <w:rFonts w:ascii="Wingdings" w:hAnsi="Wingdings"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59">
    <w:nsid w:val="598C1313"/>
    <w:multiLevelType w:val="hybridMultilevel"/>
    <w:tmpl w:val="582C0F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nsid w:val="5B662658"/>
    <w:multiLevelType w:val="hybridMultilevel"/>
    <w:tmpl w:val="6192A3C4"/>
    <w:lvl w:ilvl="0" w:tplc="04090005">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nsid w:val="5D6A6388"/>
    <w:multiLevelType w:val="hybridMultilevel"/>
    <w:tmpl w:val="43F205C8"/>
    <w:lvl w:ilvl="0" w:tplc="04090001">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5E3D278B"/>
    <w:multiLevelType w:val="hybridMultilevel"/>
    <w:tmpl w:val="887EE838"/>
    <w:lvl w:ilvl="0" w:tplc="04090001">
      <w:start w:val="1"/>
      <w:numFmt w:val="bullet"/>
      <w:lvlText w:val=""/>
      <w:lvlJc w:val="left"/>
      <w:pPr>
        <w:ind w:left="720" w:hanging="360"/>
      </w:pPr>
      <w:rPr>
        <w:rFonts w:ascii="Wingdings" w:hAnsi="Wingdings" w:hint="default"/>
        <w:color w:val="948A5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nsid w:val="5F6A2A25"/>
    <w:multiLevelType w:val="hybridMultilevel"/>
    <w:tmpl w:val="FC0E40AA"/>
    <w:lvl w:ilvl="0" w:tplc="04090005">
      <w:start w:val="1"/>
      <w:numFmt w:val="bullet"/>
      <w:lvlText w:val=""/>
      <w:lvlJc w:val="left"/>
      <w:pPr>
        <w:ind w:left="720" w:hanging="360"/>
      </w:pPr>
      <w:rPr>
        <w:rFonts w:ascii="Wingdings" w:hAnsi="Wingdings" w:hint="default"/>
        <w:color w:val="948A5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nsid w:val="60EB532D"/>
    <w:multiLevelType w:val="hybridMultilevel"/>
    <w:tmpl w:val="4B6867FE"/>
    <w:lvl w:ilvl="0" w:tplc="E1DE8020">
      <w:start w:val="1"/>
      <w:numFmt w:val="bullet"/>
      <w:lvlText w:val=""/>
      <w:lvlJc w:val="left"/>
      <w:pPr>
        <w:ind w:left="780" w:hanging="360"/>
      </w:pPr>
      <w:rPr>
        <w:rFonts w:ascii="Wingdings" w:hAnsi="Wingdings"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65">
    <w:nsid w:val="62C603D7"/>
    <w:multiLevelType w:val="hybridMultilevel"/>
    <w:tmpl w:val="1416146C"/>
    <w:lvl w:ilvl="0" w:tplc="E1DE8020">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nsid w:val="65443238"/>
    <w:multiLevelType w:val="hybridMultilevel"/>
    <w:tmpl w:val="7470720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nsid w:val="69A11F36"/>
    <w:multiLevelType w:val="hybridMultilevel"/>
    <w:tmpl w:val="136EE6A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nsid w:val="72DC2646"/>
    <w:multiLevelType w:val="hybridMultilevel"/>
    <w:tmpl w:val="07083F7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nsid w:val="78AA5A8C"/>
    <w:multiLevelType w:val="hybridMultilevel"/>
    <w:tmpl w:val="EE0CC08A"/>
    <w:lvl w:ilvl="0" w:tplc="04090005">
      <w:start w:val="1"/>
      <w:numFmt w:val="bullet"/>
      <w:lvlText w:val=""/>
      <w:lvlJc w:val="left"/>
      <w:pPr>
        <w:ind w:left="360" w:hanging="360"/>
      </w:pPr>
      <w:rPr>
        <w:rFonts w:ascii="Wingdings" w:hAnsi="Wingdings" w:hint="default"/>
        <w:color w:val="948A54"/>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0">
    <w:nsid w:val="7C3D0060"/>
    <w:multiLevelType w:val="hybridMultilevel"/>
    <w:tmpl w:val="40BE29F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nsid w:val="7D1305ED"/>
    <w:multiLevelType w:val="hybridMultilevel"/>
    <w:tmpl w:val="736C5A22"/>
    <w:lvl w:ilvl="0" w:tplc="E1DE802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nsid w:val="7F553963"/>
    <w:multiLevelType w:val="hybridMultilevel"/>
    <w:tmpl w:val="9F9A5D24"/>
    <w:lvl w:ilvl="0" w:tplc="04090005">
      <w:start w:val="1"/>
      <w:numFmt w:val="bullet"/>
      <w:lvlText w:val=""/>
      <w:lvlJc w:val="left"/>
      <w:pPr>
        <w:ind w:left="770" w:hanging="360"/>
      </w:pPr>
      <w:rPr>
        <w:rFonts w:ascii="Wingdings" w:hAnsi="Wingdings" w:hint="default"/>
      </w:rPr>
    </w:lvl>
    <w:lvl w:ilvl="1" w:tplc="04090003" w:tentative="1">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73">
    <w:nsid w:val="7F5F27AE"/>
    <w:multiLevelType w:val="hybridMultilevel"/>
    <w:tmpl w:val="EDB4A1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5"/>
  </w:num>
  <w:num w:numId="2">
    <w:abstractNumId w:val="50"/>
  </w:num>
  <w:num w:numId="3">
    <w:abstractNumId w:val="28"/>
  </w:num>
  <w:num w:numId="4">
    <w:abstractNumId w:val="6"/>
  </w:num>
  <w:num w:numId="5">
    <w:abstractNumId w:val="12"/>
  </w:num>
  <w:num w:numId="6">
    <w:abstractNumId w:val="64"/>
  </w:num>
  <w:num w:numId="7">
    <w:abstractNumId w:val="23"/>
  </w:num>
  <w:num w:numId="8">
    <w:abstractNumId w:val="39"/>
  </w:num>
  <w:num w:numId="9">
    <w:abstractNumId w:val="9"/>
  </w:num>
  <w:num w:numId="10">
    <w:abstractNumId w:val="49"/>
  </w:num>
  <w:num w:numId="11">
    <w:abstractNumId w:val="58"/>
  </w:num>
  <w:num w:numId="12">
    <w:abstractNumId w:val="72"/>
  </w:num>
  <w:num w:numId="13">
    <w:abstractNumId w:val="44"/>
  </w:num>
  <w:num w:numId="14">
    <w:abstractNumId w:val="60"/>
  </w:num>
  <w:num w:numId="15">
    <w:abstractNumId w:val="7"/>
  </w:num>
  <w:num w:numId="16">
    <w:abstractNumId w:val="22"/>
  </w:num>
  <w:num w:numId="17">
    <w:abstractNumId w:val="71"/>
  </w:num>
  <w:num w:numId="18">
    <w:abstractNumId w:val="15"/>
  </w:num>
  <w:num w:numId="19">
    <w:abstractNumId w:val="29"/>
  </w:num>
  <w:num w:numId="20">
    <w:abstractNumId w:val="27"/>
  </w:num>
  <w:num w:numId="21">
    <w:abstractNumId w:val="34"/>
  </w:num>
  <w:num w:numId="22">
    <w:abstractNumId w:val="16"/>
  </w:num>
  <w:num w:numId="23">
    <w:abstractNumId w:val="18"/>
  </w:num>
  <w:num w:numId="24">
    <w:abstractNumId w:val="41"/>
  </w:num>
  <w:num w:numId="25">
    <w:abstractNumId w:val="19"/>
  </w:num>
  <w:num w:numId="26">
    <w:abstractNumId w:val="56"/>
  </w:num>
  <w:num w:numId="27">
    <w:abstractNumId w:val="48"/>
  </w:num>
  <w:num w:numId="28">
    <w:abstractNumId w:val="10"/>
  </w:num>
  <w:num w:numId="29">
    <w:abstractNumId w:val="57"/>
  </w:num>
  <w:num w:numId="30">
    <w:abstractNumId w:val="25"/>
  </w:num>
  <w:num w:numId="31">
    <w:abstractNumId w:val="40"/>
  </w:num>
  <w:num w:numId="32">
    <w:abstractNumId w:val="73"/>
  </w:num>
  <w:num w:numId="33">
    <w:abstractNumId w:val="69"/>
  </w:num>
  <w:num w:numId="34">
    <w:abstractNumId w:val="54"/>
  </w:num>
  <w:num w:numId="35">
    <w:abstractNumId w:val="43"/>
  </w:num>
  <w:num w:numId="36">
    <w:abstractNumId w:val="24"/>
  </w:num>
  <w:num w:numId="37">
    <w:abstractNumId w:val="47"/>
  </w:num>
  <w:num w:numId="38">
    <w:abstractNumId w:val="46"/>
  </w:num>
  <w:num w:numId="39">
    <w:abstractNumId w:val="51"/>
  </w:num>
  <w:num w:numId="40">
    <w:abstractNumId w:val="32"/>
  </w:num>
  <w:num w:numId="41">
    <w:abstractNumId w:val="35"/>
  </w:num>
  <w:num w:numId="42">
    <w:abstractNumId w:val="63"/>
  </w:num>
  <w:num w:numId="43">
    <w:abstractNumId w:val="21"/>
  </w:num>
  <w:num w:numId="44">
    <w:abstractNumId w:val="42"/>
  </w:num>
  <w:num w:numId="45">
    <w:abstractNumId w:val="62"/>
  </w:num>
  <w:num w:numId="46">
    <w:abstractNumId w:val="52"/>
  </w:num>
  <w:num w:numId="47">
    <w:abstractNumId w:val="36"/>
  </w:num>
  <w:num w:numId="48">
    <w:abstractNumId w:val="59"/>
  </w:num>
  <w:num w:numId="49">
    <w:abstractNumId w:val="31"/>
  </w:num>
  <w:num w:numId="50">
    <w:abstractNumId w:val="3"/>
  </w:num>
  <w:num w:numId="51">
    <w:abstractNumId w:val="17"/>
  </w:num>
  <w:num w:numId="52">
    <w:abstractNumId w:val="11"/>
  </w:num>
  <w:num w:numId="53">
    <w:abstractNumId w:val="65"/>
  </w:num>
  <w:num w:numId="54">
    <w:abstractNumId w:val="8"/>
  </w:num>
  <w:num w:numId="55">
    <w:abstractNumId w:val="5"/>
  </w:num>
  <w:num w:numId="56">
    <w:abstractNumId w:val="67"/>
  </w:num>
  <w:num w:numId="57">
    <w:abstractNumId w:val="26"/>
  </w:num>
  <w:num w:numId="58">
    <w:abstractNumId w:val="61"/>
  </w:num>
  <w:num w:numId="59">
    <w:abstractNumId w:val="70"/>
  </w:num>
  <w:num w:numId="60">
    <w:abstractNumId w:val="33"/>
  </w:num>
  <w:num w:numId="61">
    <w:abstractNumId w:val="2"/>
  </w:num>
  <w:num w:numId="62">
    <w:abstractNumId w:val="14"/>
  </w:num>
  <w:num w:numId="63">
    <w:abstractNumId w:val="68"/>
  </w:num>
  <w:num w:numId="64">
    <w:abstractNumId w:val="66"/>
  </w:num>
  <w:num w:numId="65">
    <w:abstractNumId w:val="53"/>
  </w:num>
  <w:num w:numId="66">
    <w:abstractNumId w:val="37"/>
  </w:num>
  <w:num w:numId="67">
    <w:abstractNumId w:val="38"/>
  </w:num>
  <w:num w:numId="68">
    <w:abstractNumId w:val="45"/>
  </w:num>
  <w:num w:numId="69">
    <w:abstractNumId w:val="30"/>
  </w:num>
  <w:num w:numId="70">
    <w:abstractNumId w:val="13"/>
  </w:num>
  <w:num w:numId="71">
    <w:abstractNumId w:val="4"/>
  </w:num>
  <w:num w:numId="72">
    <w:abstractNumId w:val="1"/>
  </w:num>
  <w:num w:numId="73">
    <w:abstractNumId w:val="20"/>
  </w:num>
  <w:num w:numId="74">
    <w:abstractNumId w:val="0"/>
  </w:num>
  <w:numIdMacAtCleanup w:val="6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hideSpellingErrors/>
  <w:proofState w:grammar="clean"/>
  <w:attachedTemplate r:id="rId1"/>
  <w:stylePaneFormatFilter w:val="3F01"/>
  <w:defaultTabStop w:val="720"/>
  <w:drawingGridHorizontalSpacing w:val="100"/>
  <w:displayHorizontalDrawingGridEvery w:val="2"/>
  <w:displayVerticalDrawingGridEvery w:val="2"/>
  <w:noPunctuationKerning/>
  <w:characterSpacingControl w:val="doNotCompress"/>
  <w:hdrShapeDefaults>
    <o:shapedefaults v:ext="edit" spidmax="33794"/>
    <o:shapelayout v:ext="edit">
      <o:idmap v:ext="edit" data="4"/>
    </o:shapelayout>
  </w:hdrShapeDefaults>
  <w:footnotePr>
    <w:footnote w:id="-1"/>
    <w:footnote w:id="0"/>
  </w:footnotePr>
  <w:endnotePr>
    <w:endnote w:id="-1"/>
    <w:endnote w:id="0"/>
  </w:endnotePr>
  <w:compat/>
  <w:rsids>
    <w:rsidRoot w:val="002E3DB8"/>
    <w:rsid w:val="00000620"/>
    <w:rsid w:val="000007BB"/>
    <w:rsid w:val="000018F5"/>
    <w:rsid w:val="0000190C"/>
    <w:rsid w:val="0000412B"/>
    <w:rsid w:val="00005CD4"/>
    <w:rsid w:val="00007861"/>
    <w:rsid w:val="00007F99"/>
    <w:rsid w:val="00011057"/>
    <w:rsid w:val="000118ED"/>
    <w:rsid w:val="00013E60"/>
    <w:rsid w:val="000150F6"/>
    <w:rsid w:val="0001797C"/>
    <w:rsid w:val="00021483"/>
    <w:rsid w:val="000216A4"/>
    <w:rsid w:val="00021851"/>
    <w:rsid w:val="00026717"/>
    <w:rsid w:val="000277ED"/>
    <w:rsid w:val="00030979"/>
    <w:rsid w:val="00031586"/>
    <w:rsid w:val="000323C5"/>
    <w:rsid w:val="00032473"/>
    <w:rsid w:val="00032F2A"/>
    <w:rsid w:val="00033F3A"/>
    <w:rsid w:val="00034B68"/>
    <w:rsid w:val="0003547D"/>
    <w:rsid w:val="000355D9"/>
    <w:rsid w:val="000363B4"/>
    <w:rsid w:val="00037093"/>
    <w:rsid w:val="00042255"/>
    <w:rsid w:val="00042A51"/>
    <w:rsid w:val="000453B5"/>
    <w:rsid w:val="00045A7F"/>
    <w:rsid w:val="0004641B"/>
    <w:rsid w:val="0005080C"/>
    <w:rsid w:val="00051423"/>
    <w:rsid w:val="00053C29"/>
    <w:rsid w:val="000610A2"/>
    <w:rsid w:val="0006292B"/>
    <w:rsid w:val="000647CD"/>
    <w:rsid w:val="00064B81"/>
    <w:rsid w:val="00065E9F"/>
    <w:rsid w:val="00067DD5"/>
    <w:rsid w:val="0007011A"/>
    <w:rsid w:val="000722E0"/>
    <w:rsid w:val="000737A0"/>
    <w:rsid w:val="00073A9E"/>
    <w:rsid w:val="000746D6"/>
    <w:rsid w:val="0007685B"/>
    <w:rsid w:val="00080356"/>
    <w:rsid w:val="00080681"/>
    <w:rsid w:val="00080B47"/>
    <w:rsid w:val="00080E2A"/>
    <w:rsid w:val="00081B07"/>
    <w:rsid w:val="00081E62"/>
    <w:rsid w:val="00082851"/>
    <w:rsid w:val="00083111"/>
    <w:rsid w:val="00083B9B"/>
    <w:rsid w:val="00085A0B"/>
    <w:rsid w:val="0009006C"/>
    <w:rsid w:val="00090208"/>
    <w:rsid w:val="000907C2"/>
    <w:rsid w:val="00091697"/>
    <w:rsid w:val="00092CCC"/>
    <w:rsid w:val="00092CFC"/>
    <w:rsid w:val="00092FF6"/>
    <w:rsid w:val="000932D0"/>
    <w:rsid w:val="00094494"/>
    <w:rsid w:val="000946BA"/>
    <w:rsid w:val="00094F68"/>
    <w:rsid w:val="00096301"/>
    <w:rsid w:val="000968AA"/>
    <w:rsid w:val="00096B4B"/>
    <w:rsid w:val="00097B15"/>
    <w:rsid w:val="000A06F5"/>
    <w:rsid w:val="000A2BB8"/>
    <w:rsid w:val="000A3038"/>
    <w:rsid w:val="000A7A57"/>
    <w:rsid w:val="000A7D6F"/>
    <w:rsid w:val="000B08E6"/>
    <w:rsid w:val="000B0DE2"/>
    <w:rsid w:val="000B51F6"/>
    <w:rsid w:val="000B6BB8"/>
    <w:rsid w:val="000C010E"/>
    <w:rsid w:val="000C2279"/>
    <w:rsid w:val="000C38CF"/>
    <w:rsid w:val="000C4724"/>
    <w:rsid w:val="000C5212"/>
    <w:rsid w:val="000C6784"/>
    <w:rsid w:val="000D0471"/>
    <w:rsid w:val="000D0489"/>
    <w:rsid w:val="000D06FC"/>
    <w:rsid w:val="000D257E"/>
    <w:rsid w:val="000D3566"/>
    <w:rsid w:val="000D378D"/>
    <w:rsid w:val="000D4519"/>
    <w:rsid w:val="000D49F5"/>
    <w:rsid w:val="000D5B04"/>
    <w:rsid w:val="000D5DDA"/>
    <w:rsid w:val="000D6B21"/>
    <w:rsid w:val="000E2139"/>
    <w:rsid w:val="000E591C"/>
    <w:rsid w:val="000E6FF3"/>
    <w:rsid w:val="000F1316"/>
    <w:rsid w:val="000F136E"/>
    <w:rsid w:val="000F1598"/>
    <w:rsid w:val="000F1BED"/>
    <w:rsid w:val="000F2BE5"/>
    <w:rsid w:val="000F5C8F"/>
    <w:rsid w:val="000F5D33"/>
    <w:rsid w:val="000F60B2"/>
    <w:rsid w:val="000F675A"/>
    <w:rsid w:val="000F6C4F"/>
    <w:rsid w:val="000F75A2"/>
    <w:rsid w:val="00102487"/>
    <w:rsid w:val="001034F4"/>
    <w:rsid w:val="00104086"/>
    <w:rsid w:val="00104C31"/>
    <w:rsid w:val="0010542E"/>
    <w:rsid w:val="00105ABE"/>
    <w:rsid w:val="00105B16"/>
    <w:rsid w:val="0010662A"/>
    <w:rsid w:val="00111711"/>
    <w:rsid w:val="00111BBD"/>
    <w:rsid w:val="00111F34"/>
    <w:rsid w:val="001123FE"/>
    <w:rsid w:val="0011311E"/>
    <w:rsid w:val="00114587"/>
    <w:rsid w:val="0011516D"/>
    <w:rsid w:val="00115CC2"/>
    <w:rsid w:val="001164B3"/>
    <w:rsid w:val="00116E9D"/>
    <w:rsid w:val="00117E9C"/>
    <w:rsid w:val="00120552"/>
    <w:rsid w:val="00121041"/>
    <w:rsid w:val="001223F5"/>
    <w:rsid w:val="001231EC"/>
    <w:rsid w:val="00126D79"/>
    <w:rsid w:val="001279CB"/>
    <w:rsid w:val="00130A23"/>
    <w:rsid w:val="00132133"/>
    <w:rsid w:val="00132957"/>
    <w:rsid w:val="00133FD9"/>
    <w:rsid w:val="0013507A"/>
    <w:rsid w:val="0013545E"/>
    <w:rsid w:val="00136773"/>
    <w:rsid w:val="00136FE5"/>
    <w:rsid w:val="001434C0"/>
    <w:rsid w:val="001502BA"/>
    <w:rsid w:val="00153287"/>
    <w:rsid w:val="00156AB8"/>
    <w:rsid w:val="00160B20"/>
    <w:rsid w:val="001635DC"/>
    <w:rsid w:val="001653E0"/>
    <w:rsid w:val="00165E0E"/>
    <w:rsid w:val="00165E21"/>
    <w:rsid w:val="001679CF"/>
    <w:rsid w:val="00167EDA"/>
    <w:rsid w:val="001716D0"/>
    <w:rsid w:val="0017266A"/>
    <w:rsid w:val="00174C60"/>
    <w:rsid w:val="001752A8"/>
    <w:rsid w:val="0017610E"/>
    <w:rsid w:val="00176C1F"/>
    <w:rsid w:val="00180C4F"/>
    <w:rsid w:val="00182981"/>
    <w:rsid w:val="00184ABC"/>
    <w:rsid w:val="0018506F"/>
    <w:rsid w:val="001851FA"/>
    <w:rsid w:val="00186021"/>
    <w:rsid w:val="001862CE"/>
    <w:rsid w:val="001869D8"/>
    <w:rsid w:val="00187FB6"/>
    <w:rsid w:val="001917BA"/>
    <w:rsid w:val="00192DE1"/>
    <w:rsid w:val="001946F4"/>
    <w:rsid w:val="00195A36"/>
    <w:rsid w:val="00195E20"/>
    <w:rsid w:val="001974F6"/>
    <w:rsid w:val="00197A29"/>
    <w:rsid w:val="001A159D"/>
    <w:rsid w:val="001A19A7"/>
    <w:rsid w:val="001A1B3E"/>
    <w:rsid w:val="001A1D22"/>
    <w:rsid w:val="001A55F1"/>
    <w:rsid w:val="001B3EFB"/>
    <w:rsid w:val="001B5DEC"/>
    <w:rsid w:val="001B60D8"/>
    <w:rsid w:val="001B7151"/>
    <w:rsid w:val="001B76B0"/>
    <w:rsid w:val="001B7B7D"/>
    <w:rsid w:val="001C07F1"/>
    <w:rsid w:val="001C1BB4"/>
    <w:rsid w:val="001C20F2"/>
    <w:rsid w:val="001C79E8"/>
    <w:rsid w:val="001D1C1F"/>
    <w:rsid w:val="001D20A8"/>
    <w:rsid w:val="001D2CEA"/>
    <w:rsid w:val="001D3BDA"/>
    <w:rsid w:val="001E12CB"/>
    <w:rsid w:val="001E2A2C"/>
    <w:rsid w:val="001E2CB6"/>
    <w:rsid w:val="001E318A"/>
    <w:rsid w:val="001F0ACD"/>
    <w:rsid w:val="001F0CCA"/>
    <w:rsid w:val="001F0F73"/>
    <w:rsid w:val="001F25AA"/>
    <w:rsid w:val="001F34AF"/>
    <w:rsid w:val="001F5F0A"/>
    <w:rsid w:val="00200167"/>
    <w:rsid w:val="0020027C"/>
    <w:rsid w:val="00200895"/>
    <w:rsid w:val="002015BF"/>
    <w:rsid w:val="00206727"/>
    <w:rsid w:val="002069A7"/>
    <w:rsid w:val="00207763"/>
    <w:rsid w:val="00214030"/>
    <w:rsid w:val="00214E67"/>
    <w:rsid w:val="002159BB"/>
    <w:rsid w:val="00216D8D"/>
    <w:rsid w:val="00216EAE"/>
    <w:rsid w:val="00217FFC"/>
    <w:rsid w:val="00220B07"/>
    <w:rsid w:val="00226F8E"/>
    <w:rsid w:val="002274AD"/>
    <w:rsid w:val="00227F35"/>
    <w:rsid w:val="00230277"/>
    <w:rsid w:val="0023150C"/>
    <w:rsid w:val="00231A0F"/>
    <w:rsid w:val="002326F9"/>
    <w:rsid w:val="0023562C"/>
    <w:rsid w:val="00236B38"/>
    <w:rsid w:val="00237BFD"/>
    <w:rsid w:val="00237E91"/>
    <w:rsid w:val="002409FF"/>
    <w:rsid w:val="00240F79"/>
    <w:rsid w:val="00242965"/>
    <w:rsid w:val="00243783"/>
    <w:rsid w:val="00244123"/>
    <w:rsid w:val="00244180"/>
    <w:rsid w:val="002527B8"/>
    <w:rsid w:val="00253FB6"/>
    <w:rsid w:val="00254816"/>
    <w:rsid w:val="0025497F"/>
    <w:rsid w:val="00255260"/>
    <w:rsid w:val="002572CB"/>
    <w:rsid w:val="00261772"/>
    <w:rsid w:val="0026292F"/>
    <w:rsid w:val="00262D5C"/>
    <w:rsid w:val="00263DEE"/>
    <w:rsid w:val="00265BF8"/>
    <w:rsid w:val="00266FA9"/>
    <w:rsid w:val="002674CB"/>
    <w:rsid w:val="00267719"/>
    <w:rsid w:val="002702CF"/>
    <w:rsid w:val="00270A4E"/>
    <w:rsid w:val="00271072"/>
    <w:rsid w:val="0027177B"/>
    <w:rsid w:val="00272ECA"/>
    <w:rsid w:val="00273472"/>
    <w:rsid w:val="002751E2"/>
    <w:rsid w:val="00275612"/>
    <w:rsid w:val="0027624E"/>
    <w:rsid w:val="00280434"/>
    <w:rsid w:val="002811B0"/>
    <w:rsid w:val="00281D21"/>
    <w:rsid w:val="00282C3B"/>
    <w:rsid w:val="002832CF"/>
    <w:rsid w:val="002833AB"/>
    <w:rsid w:val="002836C9"/>
    <w:rsid w:val="002849DB"/>
    <w:rsid w:val="00284EDC"/>
    <w:rsid w:val="00286EC7"/>
    <w:rsid w:val="002912FF"/>
    <w:rsid w:val="002938A6"/>
    <w:rsid w:val="00294983"/>
    <w:rsid w:val="00294D81"/>
    <w:rsid w:val="00295312"/>
    <w:rsid w:val="002A09FF"/>
    <w:rsid w:val="002A185F"/>
    <w:rsid w:val="002A1CEA"/>
    <w:rsid w:val="002A2BEE"/>
    <w:rsid w:val="002A3DA1"/>
    <w:rsid w:val="002A453C"/>
    <w:rsid w:val="002A620D"/>
    <w:rsid w:val="002A69DC"/>
    <w:rsid w:val="002A6DDC"/>
    <w:rsid w:val="002A7AEC"/>
    <w:rsid w:val="002B0B18"/>
    <w:rsid w:val="002B1544"/>
    <w:rsid w:val="002B1D82"/>
    <w:rsid w:val="002B3E14"/>
    <w:rsid w:val="002B5682"/>
    <w:rsid w:val="002B6A0B"/>
    <w:rsid w:val="002B796D"/>
    <w:rsid w:val="002C061E"/>
    <w:rsid w:val="002C2BA3"/>
    <w:rsid w:val="002C447E"/>
    <w:rsid w:val="002C5E09"/>
    <w:rsid w:val="002C6BA1"/>
    <w:rsid w:val="002C73BC"/>
    <w:rsid w:val="002D076A"/>
    <w:rsid w:val="002D0F4E"/>
    <w:rsid w:val="002D297A"/>
    <w:rsid w:val="002D29FF"/>
    <w:rsid w:val="002D2C44"/>
    <w:rsid w:val="002D3376"/>
    <w:rsid w:val="002D3A95"/>
    <w:rsid w:val="002D66C2"/>
    <w:rsid w:val="002D699B"/>
    <w:rsid w:val="002D70AE"/>
    <w:rsid w:val="002E16C1"/>
    <w:rsid w:val="002E1C0A"/>
    <w:rsid w:val="002E3DB8"/>
    <w:rsid w:val="002E5759"/>
    <w:rsid w:val="002E5A07"/>
    <w:rsid w:val="002E5FE8"/>
    <w:rsid w:val="002E723D"/>
    <w:rsid w:val="002F0665"/>
    <w:rsid w:val="002F18A5"/>
    <w:rsid w:val="002F25EF"/>
    <w:rsid w:val="002F3248"/>
    <w:rsid w:val="002F359A"/>
    <w:rsid w:val="002F3721"/>
    <w:rsid w:val="002F374D"/>
    <w:rsid w:val="002F3E2D"/>
    <w:rsid w:val="002F5912"/>
    <w:rsid w:val="002F666B"/>
    <w:rsid w:val="002F6D5B"/>
    <w:rsid w:val="00303AF1"/>
    <w:rsid w:val="00304C52"/>
    <w:rsid w:val="003054D2"/>
    <w:rsid w:val="00306A97"/>
    <w:rsid w:val="00307E6B"/>
    <w:rsid w:val="003111AC"/>
    <w:rsid w:val="0031509B"/>
    <w:rsid w:val="003161E2"/>
    <w:rsid w:val="00316BAE"/>
    <w:rsid w:val="003214D1"/>
    <w:rsid w:val="00323A29"/>
    <w:rsid w:val="00324E1A"/>
    <w:rsid w:val="003252A6"/>
    <w:rsid w:val="00325C12"/>
    <w:rsid w:val="00327CF8"/>
    <w:rsid w:val="0033085A"/>
    <w:rsid w:val="00330B57"/>
    <w:rsid w:val="00331833"/>
    <w:rsid w:val="00331B00"/>
    <w:rsid w:val="003321CC"/>
    <w:rsid w:val="003328CC"/>
    <w:rsid w:val="003338E9"/>
    <w:rsid w:val="00333B0F"/>
    <w:rsid w:val="0033415B"/>
    <w:rsid w:val="00334702"/>
    <w:rsid w:val="00334739"/>
    <w:rsid w:val="00334B72"/>
    <w:rsid w:val="00337195"/>
    <w:rsid w:val="003377AC"/>
    <w:rsid w:val="00340CE4"/>
    <w:rsid w:val="00343223"/>
    <w:rsid w:val="00346BCA"/>
    <w:rsid w:val="00347122"/>
    <w:rsid w:val="00347E97"/>
    <w:rsid w:val="003574C5"/>
    <w:rsid w:val="003606B0"/>
    <w:rsid w:val="00364580"/>
    <w:rsid w:val="0036597B"/>
    <w:rsid w:val="00366AF6"/>
    <w:rsid w:val="003702F4"/>
    <w:rsid w:val="0037080E"/>
    <w:rsid w:val="0037147D"/>
    <w:rsid w:val="00373A41"/>
    <w:rsid w:val="0037497D"/>
    <w:rsid w:val="00375A12"/>
    <w:rsid w:val="003766B3"/>
    <w:rsid w:val="00381429"/>
    <w:rsid w:val="00381509"/>
    <w:rsid w:val="00381AE1"/>
    <w:rsid w:val="00381E2D"/>
    <w:rsid w:val="0038302F"/>
    <w:rsid w:val="003830FC"/>
    <w:rsid w:val="00385179"/>
    <w:rsid w:val="0038633F"/>
    <w:rsid w:val="00386DE4"/>
    <w:rsid w:val="0039072A"/>
    <w:rsid w:val="0039360F"/>
    <w:rsid w:val="00393A15"/>
    <w:rsid w:val="0039590A"/>
    <w:rsid w:val="00396507"/>
    <w:rsid w:val="003A00B1"/>
    <w:rsid w:val="003A1BB8"/>
    <w:rsid w:val="003A31B3"/>
    <w:rsid w:val="003A3C3E"/>
    <w:rsid w:val="003A516F"/>
    <w:rsid w:val="003B0E2F"/>
    <w:rsid w:val="003B235B"/>
    <w:rsid w:val="003B3997"/>
    <w:rsid w:val="003B4625"/>
    <w:rsid w:val="003B6EC4"/>
    <w:rsid w:val="003B7E69"/>
    <w:rsid w:val="003C1B84"/>
    <w:rsid w:val="003C3020"/>
    <w:rsid w:val="003C31B4"/>
    <w:rsid w:val="003C7881"/>
    <w:rsid w:val="003D02C5"/>
    <w:rsid w:val="003D0E65"/>
    <w:rsid w:val="003D1561"/>
    <w:rsid w:val="003D27B4"/>
    <w:rsid w:val="003D2A52"/>
    <w:rsid w:val="003D4519"/>
    <w:rsid w:val="003D5320"/>
    <w:rsid w:val="003D74FA"/>
    <w:rsid w:val="003E09F6"/>
    <w:rsid w:val="003E2E33"/>
    <w:rsid w:val="003E3FA9"/>
    <w:rsid w:val="003E48E8"/>
    <w:rsid w:val="003E616F"/>
    <w:rsid w:val="003E7B1A"/>
    <w:rsid w:val="003F0BE4"/>
    <w:rsid w:val="003F34EB"/>
    <w:rsid w:val="003F5C9A"/>
    <w:rsid w:val="003F6233"/>
    <w:rsid w:val="003F6FA2"/>
    <w:rsid w:val="003F70BB"/>
    <w:rsid w:val="003F757A"/>
    <w:rsid w:val="003F7951"/>
    <w:rsid w:val="003F7984"/>
    <w:rsid w:val="004016C4"/>
    <w:rsid w:val="004020FD"/>
    <w:rsid w:val="00403668"/>
    <w:rsid w:val="00404FAD"/>
    <w:rsid w:val="0040634C"/>
    <w:rsid w:val="00406FE2"/>
    <w:rsid w:val="00411799"/>
    <w:rsid w:val="00412E4A"/>
    <w:rsid w:val="00413A42"/>
    <w:rsid w:val="00414B62"/>
    <w:rsid w:val="00416F8E"/>
    <w:rsid w:val="00421EC9"/>
    <w:rsid w:val="00421F42"/>
    <w:rsid w:val="00422C67"/>
    <w:rsid w:val="00422E35"/>
    <w:rsid w:val="004230F4"/>
    <w:rsid w:val="004234E5"/>
    <w:rsid w:val="00424487"/>
    <w:rsid w:val="004256DC"/>
    <w:rsid w:val="00425DAE"/>
    <w:rsid w:val="0042737F"/>
    <w:rsid w:val="00427A1F"/>
    <w:rsid w:val="00427D87"/>
    <w:rsid w:val="004314CF"/>
    <w:rsid w:val="004322DA"/>
    <w:rsid w:val="004323F3"/>
    <w:rsid w:val="00432F92"/>
    <w:rsid w:val="0043511A"/>
    <w:rsid w:val="004421FC"/>
    <w:rsid w:val="004428F7"/>
    <w:rsid w:val="00442F1F"/>
    <w:rsid w:val="00443405"/>
    <w:rsid w:val="004443DA"/>
    <w:rsid w:val="00444733"/>
    <w:rsid w:val="00444B50"/>
    <w:rsid w:val="00445DEE"/>
    <w:rsid w:val="00445F78"/>
    <w:rsid w:val="004473DC"/>
    <w:rsid w:val="00447914"/>
    <w:rsid w:val="004514B4"/>
    <w:rsid w:val="0045151D"/>
    <w:rsid w:val="0045188C"/>
    <w:rsid w:val="00452644"/>
    <w:rsid w:val="00454CA0"/>
    <w:rsid w:val="004554EC"/>
    <w:rsid w:val="00455686"/>
    <w:rsid w:val="00456ACE"/>
    <w:rsid w:val="0045783F"/>
    <w:rsid w:val="0046084F"/>
    <w:rsid w:val="00461E9B"/>
    <w:rsid w:val="00463E34"/>
    <w:rsid w:val="00465AFF"/>
    <w:rsid w:val="00465D97"/>
    <w:rsid w:val="0046697A"/>
    <w:rsid w:val="00470796"/>
    <w:rsid w:val="004761C4"/>
    <w:rsid w:val="00476EA1"/>
    <w:rsid w:val="004805BE"/>
    <w:rsid w:val="0048173D"/>
    <w:rsid w:val="00481785"/>
    <w:rsid w:val="00482921"/>
    <w:rsid w:val="00483A34"/>
    <w:rsid w:val="0048484F"/>
    <w:rsid w:val="00485814"/>
    <w:rsid w:val="00486AD0"/>
    <w:rsid w:val="004874E5"/>
    <w:rsid w:val="00490E05"/>
    <w:rsid w:val="00492C69"/>
    <w:rsid w:val="0049363E"/>
    <w:rsid w:val="00497AF2"/>
    <w:rsid w:val="004A074E"/>
    <w:rsid w:val="004A09B8"/>
    <w:rsid w:val="004A14D6"/>
    <w:rsid w:val="004A1B50"/>
    <w:rsid w:val="004A4015"/>
    <w:rsid w:val="004A4645"/>
    <w:rsid w:val="004A4AAC"/>
    <w:rsid w:val="004A5458"/>
    <w:rsid w:val="004A7564"/>
    <w:rsid w:val="004A7B16"/>
    <w:rsid w:val="004A7ED3"/>
    <w:rsid w:val="004B2D8C"/>
    <w:rsid w:val="004B3966"/>
    <w:rsid w:val="004B3BA5"/>
    <w:rsid w:val="004B4196"/>
    <w:rsid w:val="004B7368"/>
    <w:rsid w:val="004B7EEA"/>
    <w:rsid w:val="004C0A89"/>
    <w:rsid w:val="004C182D"/>
    <w:rsid w:val="004C1D1B"/>
    <w:rsid w:val="004C4E31"/>
    <w:rsid w:val="004C5834"/>
    <w:rsid w:val="004C6A53"/>
    <w:rsid w:val="004C71CB"/>
    <w:rsid w:val="004D15C2"/>
    <w:rsid w:val="004D1B08"/>
    <w:rsid w:val="004D57DD"/>
    <w:rsid w:val="004D6E60"/>
    <w:rsid w:val="004D77BB"/>
    <w:rsid w:val="004D79AC"/>
    <w:rsid w:val="004E6214"/>
    <w:rsid w:val="004E7765"/>
    <w:rsid w:val="004F04E2"/>
    <w:rsid w:val="004F0511"/>
    <w:rsid w:val="004F0C94"/>
    <w:rsid w:val="004F2684"/>
    <w:rsid w:val="004F65AF"/>
    <w:rsid w:val="00500A7A"/>
    <w:rsid w:val="00500F45"/>
    <w:rsid w:val="00501D56"/>
    <w:rsid w:val="00501E8B"/>
    <w:rsid w:val="0050286A"/>
    <w:rsid w:val="0050330A"/>
    <w:rsid w:val="0050341E"/>
    <w:rsid w:val="00504DA9"/>
    <w:rsid w:val="0050565A"/>
    <w:rsid w:val="005066C3"/>
    <w:rsid w:val="00506F28"/>
    <w:rsid w:val="00510A19"/>
    <w:rsid w:val="00513C23"/>
    <w:rsid w:val="00513C6C"/>
    <w:rsid w:val="00515BD8"/>
    <w:rsid w:val="00517642"/>
    <w:rsid w:val="00517A71"/>
    <w:rsid w:val="00520245"/>
    <w:rsid w:val="00523BD8"/>
    <w:rsid w:val="0052422A"/>
    <w:rsid w:val="005248A5"/>
    <w:rsid w:val="00524B05"/>
    <w:rsid w:val="00524E81"/>
    <w:rsid w:val="00527715"/>
    <w:rsid w:val="00530EB3"/>
    <w:rsid w:val="0053318D"/>
    <w:rsid w:val="0053553C"/>
    <w:rsid w:val="00536459"/>
    <w:rsid w:val="0054199F"/>
    <w:rsid w:val="005436DF"/>
    <w:rsid w:val="00544A9A"/>
    <w:rsid w:val="005462B9"/>
    <w:rsid w:val="00547D6C"/>
    <w:rsid w:val="005522D0"/>
    <w:rsid w:val="005524AD"/>
    <w:rsid w:val="0055371E"/>
    <w:rsid w:val="00553A60"/>
    <w:rsid w:val="00554F97"/>
    <w:rsid w:val="005632AA"/>
    <w:rsid w:val="00564856"/>
    <w:rsid w:val="0056630F"/>
    <w:rsid w:val="00567310"/>
    <w:rsid w:val="00574B88"/>
    <w:rsid w:val="00574F7E"/>
    <w:rsid w:val="0057536F"/>
    <w:rsid w:val="0057620E"/>
    <w:rsid w:val="00581C9F"/>
    <w:rsid w:val="00583954"/>
    <w:rsid w:val="0058489D"/>
    <w:rsid w:val="005903CA"/>
    <w:rsid w:val="005905FB"/>
    <w:rsid w:val="005909A4"/>
    <w:rsid w:val="00591416"/>
    <w:rsid w:val="005916CA"/>
    <w:rsid w:val="0059295B"/>
    <w:rsid w:val="005929DB"/>
    <w:rsid w:val="00593366"/>
    <w:rsid w:val="00593956"/>
    <w:rsid w:val="00594E13"/>
    <w:rsid w:val="005A1C2C"/>
    <w:rsid w:val="005A21D2"/>
    <w:rsid w:val="005A2BA2"/>
    <w:rsid w:val="005A3923"/>
    <w:rsid w:val="005A3AAE"/>
    <w:rsid w:val="005A3CE7"/>
    <w:rsid w:val="005A3E03"/>
    <w:rsid w:val="005A48A7"/>
    <w:rsid w:val="005A58BE"/>
    <w:rsid w:val="005A65C4"/>
    <w:rsid w:val="005B19D9"/>
    <w:rsid w:val="005B3CE5"/>
    <w:rsid w:val="005B41EA"/>
    <w:rsid w:val="005B64C4"/>
    <w:rsid w:val="005B6827"/>
    <w:rsid w:val="005B6F3D"/>
    <w:rsid w:val="005B7686"/>
    <w:rsid w:val="005C0106"/>
    <w:rsid w:val="005C1ECA"/>
    <w:rsid w:val="005C3D1C"/>
    <w:rsid w:val="005C5E7C"/>
    <w:rsid w:val="005D0C1D"/>
    <w:rsid w:val="005D2379"/>
    <w:rsid w:val="005D24F3"/>
    <w:rsid w:val="005D429B"/>
    <w:rsid w:val="005D4E6B"/>
    <w:rsid w:val="005D5C53"/>
    <w:rsid w:val="005D694F"/>
    <w:rsid w:val="005D7A7F"/>
    <w:rsid w:val="005D7EE6"/>
    <w:rsid w:val="005D7FC9"/>
    <w:rsid w:val="005E103C"/>
    <w:rsid w:val="005E14E6"/>
    <w:rsid w:val="005E1B2A"/>
    <w:rsid w:val="005E2323"/>
    <w:rsid w:val="005E4AA5"/>
    <w:rsid w:val="005E5988"/>
    <w:rsid w:val="005E63A2"/>
    <w:rsid w:val="005F0196"/>
    <w:rsid w:val="005F0DBF"/>
    <w:rsid w:val="005F218E"/>
    <w:rsid w:val="005F29B9"/>
    <w:rsid w:val="005F29E2"/>
    <w:rsid w:val="005F621C"/>
    <w:rsid w:val="00601801"/>
    <w:rsid w:val="00601C6D"/>
    <w:rsid w:val="00601EE7"/>
    <w:rsid w:val="006028F3"/>
    <w:rsid w:val="00603265"/>
    <w:rsid w:val="00603B58"/>
    <w:rsid w:val="00603CF4"/>
    <w:rsid w:val="00605FCD"/>
    <w:rsid w:val="0060686E"/>
    <w:rsid w:val="006072A7"/>
    <w:rsid w:val="00607473"/>
    <w:rsid w:val="00607A2F"/>
    <w:rsid w:val="006103AF"/>
    <w:rsid w:val="00610F42"/>
    <w:rsid w:val="00612E87"/>
    <w:rsid w:val="00613193"/>
    <w:rsid w:val="00613CD5"/>
    <w:rsid w:val="00615215"/>
    <w:rsid w:val="00615A5E"/>
    <w:rsid w:val="00616B34"/>
    <w:rsid w:val="00616F67"/>
    <w:rsid w:val="00620A73"/>
    <w:rsid w:val="006225C6"/>
    <w:rsid w:val="0062263A"/>
    <w:rsid w:val="00622675"/>
    <w:rsid w:val="00623062"/>
    <w:rsid w:val="006232D6"/>
    <w:rsid w:val="00627D7A"/>
    <w:rsid w:val="006304F0"/>
    <w:rsid w:val="0063244E"/>
    <w:rsid w:val="00633B0D"/>
    <w:rsid w:val="00633C1C"/>
    <w:rsid w:val="00633F12"/>
    <w:rsid w:val="00635BBD"/>
    <w:rsid w:val="0063601C"/>
    <w:rsid w:val="006360E0"/>
    <w:rsid w:val="00637B92"/>
    <w:rsid w:val="006403B8"/>
    <w:rsid w:val="00640450"/>
    <w:rsid w:val="00640AA7"/>
    <w:rsid w:val="0064305A"/>
    <w:rsid w:val="006449B3"/>
    <w:rsid w:val="006508FF"/>
    <w:rsid w:val="00652E6E"/>
    <w:rsid w:val="00654F73"/>
    <w:rsid w:val="006565AB"/>
    <w:rsid w:val="0066192B"/>
    <w:rsid w:val="00661D32"/>
    <w:rsid w:val="006642D1"/>
    <w:rsid w:val="00664407"/>
    <w:rsid w:val="0066515C"/>
    <w:rsid w:val="0066523F"/>
    <w:rsid w:val="00665246"/>
    <w:rsid w:val="006655C7"/>
    <w:rsid w:val="00667AE2"/>
    <w:rsid w:val="0067001D"/>
    <w:rsid w:val="00670081"/>
    <w:rsid w:val="00670134"/>
    <w:rsid w:val="00677BBE"/>
    <w:rsid w:val="00677C31"/>
    <w:rsid w:val="00681EC7"/>
    <w:rsid w:val="00682AF4"/>
    <w:rsid w:val="006838FD"/>
    <w:rsid w:val="0068414A"/>
    <w:rsid w:val="006849A3"/>
    <w:rsid w:val="00694778"/>
    <w:rsid w:val="00695167"/>
    <w:rsid w:val="006956C5"/>
    <w:rsid w:val="00696330"/>
    <w:rsid w:val="00697038"/>
    <w:rsid w:val="00697AE4"/>
    <w:rsid w:val="006A0705"/>
    <w:rsid w:val="006A0825"/>
    <w:rsid w:val="006A22DE"/>
    <w:rsid w:val="006A2675"/>
    <w:rsid w:val="006A383E"/>
    <w:rsid w:val="006A3A75"/>
    <w:rsid w:val="006A4687"/>
    <w:rsid w:val="006A4CC6"/>
    <w:rsid w:val="006A5260"/>
    <w:rsid w:val="006A54D8"/>
    <w:rsid w:val="006A758F"/>
    <w:rsid w:val="006B3BA8"/>
    <w:rsid w:val="006B4C5C"/>
    <w:rsid w:val="006B510B"/>
    <w:rsid w:val="006B5163"/>
    <w:rsid w:val="006C1283"/>
    <w:rsid w:val="006C12BB"/>
    <w:rsid w:val="006C1378"/>
    <w:rsid w:val="006C1522"/>
    <w:rsid w:val="006C188A"/>
    <w:rsid w:val="006C205D"/>
    <w:rsid w:val="006C231E"/>
    <w:rsid w:val="006C34C7"/>
    <w:rsid w:val="006C4D7A"/>
    <w:rsid w:val="006C52C0"/>
    <w:rsid w:val="006C564D"/>
    <w:rsid w:val="006C5998"/>
    <w:rsid w:val="006C5AFF"/>
    <w:rsid w:val="006D0871"/>
    <w:rsid w:val="006D28E2"/>
    <w:rsid w:val="006D32A9"/>
    <w:rsid w:val="006D445F"/>
    <w:rsid w:val="006D6261"/>
    <w:rsid w:val="006D693E"/>
    <w:rsid w:val="006D69C1"/>
    <w:rsid w:val="006E06FD"/>
    <w:rsid w:val="006E0BA3"/>
    <w:rsid w:val="006E413D"/>
    <w:rsid w:val="006E5177"/>
    <w:rsid w:val="006E5280"/>
    <w:rsid w:val="006E545C"/>
    <w:rsid w:val="006E54E4"/>
    <w:rsid w:val="006E5992"/>
    <w:rsid w:val="006F1736"/>
    <w:rsid w:val="006F1807"/>
    <w:rsid w:val="006F1A99"/>
    <w:rsid w:val="006F2E56"/>
    <w:rsid w:val="006F31CF"/>
    <w:rsid w:val="006F3725"/>
    <w:rsid w:val="006F4E1D"/>
    <w:rsid w:val="006F7D51"/>
    <w:rsid w:val="0070095D"/>
    <w:rsid w:val="00701948"/>
    <w:rsid w:val="007026D3"/>
    <w:rsid w:val="00702784"/>
    <w:rsid w:val="00702A12"/>
    <w:rsid w:val="00702E00"/>
    <w:rsid w:val="00704BA2"/>
    <w:rsid w:val="00704EB2"/>
    <w:rsid w:val="00706BFC"/>
    <w:rsid w:val="00706D0A"/>
    <w:rsid w:val="00710184"/>
    <w:rsid w:val="00710764"/>
    <w:rsid w:val="00712C76"/>
    <w:rsid w:val="00712F12"/>
    <w:rsid w:val="007130A1"/>
    <w:rsid w:val="00713B4F"/>
    <w:rsid w:val="00715640"/>
    <w:rsid w:val="00715BD8"/>
    <w:rsid w:val="007209C9"/>
    <w:rsid w:val="00722941"/>
    <w:rsid w:val="00724158"/>
    <w:rsid w:val="0072466C"/>
    <w:rsid w:val="00724DFF"/>
    <w:rsid w:val="00725260"/>
    <w:rsid w:val="00725C00"/>
    <w:rsid w:val="00725ECD"/>
    <w:rsid w:val="007265BE"/>
    <w:rsid w:val="00727040"/>
    <w:rsid w:val="007275C1"/>
    <w:rsid w:val="00727685"/>
    <w:rsid w:val="00727A1E"/>
    <w:rsid w:val="0073004B"/>
    <w:rsid w:val="00730E78"/>
    <w:rsid w:val="007318ED"/>
    <w:rsid w:val="00731EC5"/>
    <w:rsid w:val="007338EE"/>
    <w:rsid w:val="00734032"/>
    <w:rsid w:val="0073627A"/>
    <w:rsid w:val="007367B1"/>
    <w:rsid w:val="00741001"/>
    <w:rsid w:val="007424F5"/>
    <w:rsid w:val="007438F6"/>
    <w:rsid w:val="007456E5"/>
    <w:rsid w:val="00745A0E"/>
    <w:rsid w:val="00745D46"/>
    <w:rsid w:val="0074616E"/>
    <w:rsid w:val="00746A81"/>
    <w:rsid w:val="0075152E"/>
    <w:rsid w:val="00751F5F"/>
    <w:rsid w:val="00751FB3"/>
    <w:rsid w:val="00753FFB"/>
    <w:rsid w:val="00754115"/>
    <w:rsid w:val="00754CC1"/>
    <w:rsid w:val="00756906"/>
    <w:rsid w:val="00757E95"/>
    <w:rsid w:val="00760645"/>
    <w:rsid w:val="00760F7C"/>
    <w:rsid w:val="0076122F"/>
    <w:rsid w:val="00763BDC"/>
    <w:rsid w:val="00763CC6"/>
    <w:rsid w:val="00763D63"/>
    <w:rsid w:val="007640A6"/>
    <w:rsid w:val="007642E9"/>
    <w:rsid w:val="00764763"/>
    <w:rsid w:val="00764EFB"/>
    <w:rsid w:val="00766545"/>
    <w:rsid w:val="00766E07"/>
    <w:rsid w:val="00771150"/>
    <w:rsid w:val="007714FF"/>
    <w:rsid w:val="00773FC0"/>
    <w:rsid w:val="0077440D"/>
    <w:rsid w:val="00775395"/>
    <w:rsid w:val="00776471"/>
    <w:rsid w:val="00776F79"/>
    <w:rsid w:val="00777B6F"/>
    <w:rsid w:val="0078052A"/>
    <w:rsid w:val="0078334D"/>
    <w:rsid w:val="00784217"/>
    <w:rsid w:val="00784288"/>
    <w:rsid w:val="007848B8"/>
    <w:rsid w:val="00784CAC"/>
    <w:rsid w:val="00785091"/>
    <w:rsid w:val="00785479"/>
    <w:rsid w:val="007863B1"/>
    <w:rsid w:val="00786C02"/>
    <w:rsid w:val="00790144"/>
    <w:rsid w:val="0079106E"/>
    <w:rsid w:val="0079446C"/>
    <w:rsid w:val="007957DF"/>
    <w:rsid w:val="0079702A"/>
    <w:rsid w:val="007977FA"/>
    <w:rsid w:val="00797911"/>
    <w:rsid w:val="007A2202"/>
    <w:rsid w:val="007A272D"/>
    <w:rsid w:val="007A355D"/>
    <w:rsid w:val="007A4414"/>
    <w:rsid w:val="007A5AF6"/>
    <w:rsid w:val="007B05D3"/>
    <w:rsid w:val="007B06FC"/>
    <w:rsid w:val="007B2F97"/>
    <w:rsid w:val="007B512B"/>
    <w:rsid w:val="007B5750"/>
    <w:rsid w:val="007B601F"/>
    <w:rsid w:val="007B7C76"/>
    <w:rsid w:val="007C0B10"/>
    <w:rsid w:val="007C208E"/>
    <w:rsid w:val="007C274A"/>
    <w:rsid w:val="007C51E2"/>
    <w:rsid w:val="007C5E62"/>
    <w:rsid w:val="007C7CC2"/>
    <w:rsid w:val="007C7E4F"/>
    <w:rsid w:val="007D16D0"/>
    <w:rsid w:val="007D1E46"/>
    <w:rsid w:val="007D50BE"/>
    <w:rsid w:val="007D55EA"/>
    <w:rsid w:val="007D7D0F"/>
    <w:rsid w:val="007E110B"/>
    <w:rsid w:val="007E167E"/>
    <w:rsid w:val="007E2616"/>
    <w:rsid w:val="007E354A"/>
    <w:rsid w:val="007E3A07"/>
    <w:rsid w:val="007E695A"/>
    <w:rsid w:val="007E6A4B"/>
    <w:rsid w:val="007E6C94"/>
    <w:rsid w:val="007F1638"/>
    <w:rsid w:val="00801667"/>
    <w:rsid w:val="00803349"/>
    <w:rsid w:val="008047CF"/>
    <w:rsid w:val="00804866"/>
    <w:rsid w:val="00805417"/>
    <w:rsid w:val="008057D1"/>
    <w:rsid w:val="008063F9"/>
    <w:rsid w:val="00806FBC"/>
    <w:rsid w:val="0080739D"/>
    <w:rsid w:val="00807FF5"/>
    <w:rsid w:val="00811CD4"/>
    <w:rsid w:val="00812289"/>
    <w:rsid w:val="0081243E"/>
    <w:rsid w:val="00812FF1"/>
    <w:rsid w:val="00813C1A"/>
    <w:rsid w:val="00814EA0"/>
    <w:rsid w:val="00815DEA"/>
    <w:rsid w:val="00816902"/>
    <w:rsid w:val="0081793B"/>
    <w:rsid w:val="00820BEF"/>
    <w:rsid w:val="0082179F"/>
    <w:rsid w:val="00822990"/>
    <w:rsid w:val="00823694"/>
    <w:rsid w:val="008258BD"/>
    <w:rsid w:val="0082631F"/>
    <w:rsid w:val="008270AA"/>
    <w:rsid w:val="008276BF"/>
    <w:rsid w:val="008306CB"/>
    <w:rsid w:val="008315CC"/>
    <w:rsid w:val="00831BFC"/>
    <w:rsid w:val="008328DB"/>
    <w:rsid w:val="00834E29"/>
    <w:rsid w:val="00834E88"/>
    <w:rsid w:val="00835412"/>
    <w:rsid w:val="008359DC"/>
    <w:rsid w:val="008378CC"/>
    <w:rsid w:val="008400F3"/>
    <w:rsid w:val="00840BD0"/>
    <w:rsid w:val="00840EC1"/>
    <w:rsid w:val="00842F61"/>
    <w:rsid w:val="008437F0"/>
    <w:rsid w:val="00850AB6"/>
    <w:rsid w:val="008520D0"/>
    <w:rsid w:val="008526E1"/>
    <w:rsid w:val="00853508"/>
    <w:rsid w:val="00853C41"/>
    <w:rsid w:val="008553D2"/>
    <w:rsid w:val="00855AE4"/>
    <w:rsid w:val="00862235"/>
    <w:rsid w:val="00862DEA"/>
    <w:rsid w:val="008631A4"/>
    <w:rsid w:val="008635D1"/>
    <w:rsid w:val="008637FE"/>
    <w:rsid w:val="0086455C"/>
    <w:rsid w:val="008670D7"/>
    <w:rsid w:val="008708C5"/>
    <w:rsid w:val="00870EFF"/>
    <w:rsid w:val="0087165F"/>
    <w:rsid w:val="00871EF0"/>
    <w:rsid w:val="008724DA"/>
    <w:rsid w:val="00873870"/>
    <w:rsid w:val="0087516A"/>
    <w:rsid w:val="008751A4"/>
    <w:rsid w:val="00875967"/>
    <w:rsid w:val="00876287"/>
    <w:rsid w:val="00876473"/>
    <w:rsid w:val="0087793D"/>
    <w:rsid w:val="00877B1F"/>
    <w:rsid w:val="008808A5"/>
    <w:rsid w:val="00882070"/>
    <w:rsid w:val="008826CD"/>
    <w:rsid w:val="00884244"/>
    <w:rsid w:val="0088458B"/>
    <w:rsid w:val="0088494C"/>
    <w:rsid w:val="00885832"/>
    <w:rsid w:val="008869F9"/>
    <w:rsid w:val="008943E1"/>
    <w:rsid w:val="00895A0E"/>
    <w:rsid w:val="008960DA"/>
    <w:rsid w:val="008978A7"/>
    <w:rsid w:val="008A0059"/>
    <w:rsid w:val="008A0E13"/>
    <w:rsid w:val="008A1281"/>
    <w:rsid w:val="008A2B42"/>
    <w:rsid w:val="008A2E39"/>
    <w:rsid w:val="008A34E2"/>
    <w:rsid w:val="008A6086"/>
    <w:rsid w:val="008A684D"/>
    <w:rsid w:val="008B4B85"/>
    <w:rsid w:val="008B7794"/>
    <w:rsid w:val="008B79F4"/>
    <w:rsid w:val="008C0AB6"/>
    <w:rsid w:val="008C41FF"/>
    <w:rsid w:val="008C4BC8"/>
    <w:rsid w:val="008C56D8"/>
    <w:rsid w:val="008C5A41"/>
    <w:rsid w:val="008C5A94"/>
    <w:rsid w:val="008D2581"/>
    <w:rsid w:val="008D3D24"/>
    <w:rsid w:val="008D50C6"/>
    <w:rsid w:val="008D52D8"/>
    <w:rsid w:val="008D6AB7"/>
    <w:rsid w:val="008D6B6C"/>
    <w:rsid w:val="008D6BA8"/>
    <w:rsid w:val="008E28E5"/>
    <w:rsid w:val="008E30BD"/>
    <w:rsid w:val="008E3C8C"/>
    <w:rsid w:val="008E6B01"/>
    <w:rsid w:val="008E6C81"/>
    <w:rsid w:val="008E7A2A"/>
    <w:rsid w:val="008F1B7B"/>
    <w:rsid w:val="008F2C4E"/>
    <w:rsid w:val="008F3281"/>
    <w:rsid w:val="008F3FBB"/>
    <w:rsid w:val="008F572B"/>
    <w:rsid w:val="008F6543"/>
    <w:rsid w:val="00901213"/>
    <w:rsid w:val="00902967"/>
    <w:rsid w:val="00902EA2"/>
    <w:rsid w:val="00903541"/>
    <w:rsid w:val="00906D13"/>
    <w:rsid w:val="00911EB7"/>
    <w:rsid w:val="0091590C"/>
    <w:rsid w:val="00915C7D"/>
    <w:rsid w:val="009217EB"/>
    <w:rsid w:val="00921846"/>
    <w:rsid w:val="009224C2"/>
    <w:rsid w:val="00924E43"/>
    <w:rsid w:val="009251D6"/>
    <w:rsid w:val="00925E52"/>
    <w:rsid w:val="0093017A"/>
    <w:rsid w:val="00930822"/>
    <w:rsid w:val="00930892"/>
    <w:rsid w:val="00930FDB"/>
    <w:rsid w:val="00931382"/>
    <w:rsid w:val="00931C27"/>
    <w:rsid w:val="009328D3"/>
    <w:rsid w:val="009341D6"/>
    <w:rsid w:val="00935AC8"/>
    <w:rsid w:val="00936BE6"/>
    <w:rsid w:val="0094259F"/>
    <w:rsid w:val="00942648"/>
    <w:rsid w:val="00944FB6"/>
    <w:rsid w:val="0094506E"/>
    <w:rsid w:val="009454C0"/>
    <w:rsid w:val="00945B72"/>
    <w:rsid w:val="009500F9"/>
    <w:rsid w:val="0095062C"/>
    <w:rsid w:val="009508D8"/>
    <w:rsid w:val="00950BF4"/>
    <w:rsid w:val="00951ACF"/>
    <w:rsid w:val="0095367D"/>
    <w:rsid w:val="00953E03"/>
    <w:rsid w:val="00954482"/>
    <w:rsid w:val="00957CA7"/>
    <w:rsid w:val="00960CF2"/>
    <w:rsid w:val="0096219A"/>
    <w:rsid w:val="00962692"/>
    <w:rsid w:val="009642FA"/>
    <w:rsid w:val="00965336"/>
    <w:rsid w:val="009677B4"/>
    <w:rsid w:val="00970F8A"/>
    <w:rsid w:val="00970FF0"/>
    <w:rsid w:val="009718E1"/>
    <w:rsid w:val="00973DCA"/>
    <w:rsid w:val="00974693"/>
    <w:rsid w:val="0097733B"/>
    <w:rsid w:val="00980255"/>
    <w:rsid w:val="00980F1F"/>
    <w:rsid w:val="00981255"/>
    <w:rsid w:val="00984525"/>
    <w:rsid w:val="00984AFF"/>
    <w:rsid w:val="0098597B"/>
    <w:rsid w:val="00985BD2"/>
    <w:rsid w:val="00987374"/>
    <w:rsid w:val="00990686"/>
    <w:rsid w:val="00990708"/>
    <w:rsid w:val="0099074F"/>
    <w:rsid w:val="0099075E"/>
    <w:rsid w:val="00990E0A"/>
    <w:rsid w:val="00992F50"/>
    <w:rsid w:val="00993AEA"/>
    <w:rsid w:val="00994A2E"/>
    <w:rsid w:val="00994EED"/>
    <w:rsid w:val="009A0241"/>
    <w:rsid w:val="009A0D08"/>
    <w:rsid w:val="009A2695"/>
    <w:rsid w:val="009A2E58"/>
    <w:rsid w:val="009A36A6"/>
    <w:rsid w:val="009A3923"/>
    <w:rsid w:val="009A3A56"/>
    <w:rsid w:val="009A5DE4"/>
    <w:rsid w:val="009A67C9"/>
    <w:rsid w:val="009A6F83"/>
    <w:rsid w:val="009B0262"/>
    <w:rsid w:val="009B2552"/>
    <w:rsid w:val="009B2F53"/>
    <w:rsid w:val="009B46B0"/>
    <w:rsid w:val="009B4744"/>
    <w:rsid w:val="009B4976"/>
    <w:rsid w:val="009B502C"/>
    <w:rsid w:val="009B5C7A"/>
    <w:rsid w:val="009B6199"/>
    <w:rsid w:val="009B6262"/>
    <w:rsid w:val="009B6328"/>
    <w:rsid w:val="009B7827"/>
    <w:rsid w:val="009C039E"/>
    <w:rsid w:val="009C11E6"/>
    <w:rsid w:val="009C1DA9"/>
    <w:rsid w:val="009C372A"/>
    <w:rsid w:val="009C3F03"/>
    <w:rsid w:val="009C4B4A"/>
    <w:rsid w:val="009C5470"/>
    <w:rsid w:val="009C6877"/>
    <w:rsid w:val="009C6DAA"/>
    <w:rsid w:val="009D0BA9"/>
    <w:rsid w:val="009D3875"/>
    <w:rsid w:val="009D3C16"/>
    <w:rsid w:val="009D3C4D"/>
    <w:rsid w:val="009D4811"/>
    <w:rsid w:val="009D49D0"/>
    <w:rsid w:val="009D4FE3"/>
    <w:rsid w:val="009D5CA4"/>
    <w:rsid w:val="009D620C"/>
    <w:rsid w:val="009D78A9"/>
    <w:rsid w:val="009E011D"/>
    <w:rsid w:val="009E0774"/>
    <w:rsid w:val="009E0901"/>
    <w:rsid w:val="009E5768"/>
    <w:rsid w:val="009F0A6B"/>
    <w:rsid w:val="009F5106"/>
    <w:rsid w:val="009F5A75"/>
    <w:rsid w:val="009F60DC"/>
    <w:rsid w:val="00A00C9D"/>
    <w:rsid w:val="00A01401"/>
    <w:rsid w:val="00A02092"/>
    <w:rsid w:val="00A0336A"/>
    <w:rsid w:val="00A035AF"/>
    <w:rsid w:val="00A0557A"/>
    <w:rsid w:val="00A058AE"/>
    <w:rsid w:val="00A06B01"/>
    <w:rsid w:val="00A07D37"/>
    <w:rsid w:val="00A10782"/>
    <w:rsid w:val="00A113C4"/>
    <w:rsid w:val="00A11438"/>
    <w:rsid w:val="00A134BC"/>
    <w:rsid w:val="00A13CC8"/>
    <w:rsid w:val="00A15EFD"/>
    <w:rsid w:val="00A161F6"/>
    <w:rsid w:val="00A16343"/>
    <w:rsid w:val="00A1648D"/>
    <w:rsid w:val="00A16767"/>
    <w:rsid w:val="00A16D24"/>
    <w:rsid w:val="00A2428B"/>
    <w:rsid w:val="00A245D8"/>
    <w:rsid w:val="00A253A7"/>
    <w:rsid w:val="00A27771"/>
    <w:rsid w:val="00A30CF6"/>
    <w:rsid w:val="00A329C9"/>
    <w:rsid w:val="00A34BA4"/>
    <w:rsid w:val="00A35815"/>
    <w:rsid w:val="00A35ABF"/>
    <w:rsid w:val="00A40DFC"/>
    <w:rsid w:val="00A42701"/>
    <w:rsid w:val="00A42997"/>
    <w:rsid w:val="00A43259"/>
    <w:rsid w:val="00A433BC"/>
    <w:rsid w:val="00A43741"/>
    <w:rsid w:val="00A43B52"/>
    <w:rsid w:val="00A441DF"/>
    <w:rsid w:val="00A4494A"/>
    <w:rsid w:val="00A44CAF"/>
    <w:rsid w:val="00A45A68"/>
    <w:rsid w:val="00A4630F"/>
    <w:rsid w:val="00A51B75"/>
    <w:rsid w:val="00A51DAF"/>
    <w:rsid w:val="00A533D3"/>
    <w:rsid w:val="00A536D4"/>
    <w:rsid w:val="00A54AEF"/>
    <w:rsid w:val="00A55B62"/>
    <w:rsid w:val="00A600C9"/>
    <w:rsid w:val="00A609FC"/>
    <w:rsid w:val="00A6188F"/>
    <w:rsid w:val="00A62C87"/>
    <w:rsid w:val="00A652C0"/>
    <w:rsid w:val="00A71007"/>
    <w:rsid w:val="00A7201A"/>
    <w:rsid w:val="00A72DE6"/>
    <w:rsid w:val="00A73836"/>
    <w:rsid w:val="00A738E9"/>
    <w:rsid w:val="00A7471E"/>
    <w:rsid w:val="00A74AC4"/>
    <w:rsid w:val="00A75FD9"/>
    <w:rsid w:val="00A7631C"/>
    <w:rsid w:val="00A80302"/>
    <w:rsid w:val="00A83E42"/>
    <w:rsid w:val="00A84004"/>
    <w:rsid w:val="00A84221"/>
    <w:rsid w:val="00A85EE1"/>
    <w:rsid w:val="00A91196"/>
    <w:rsid w:val="00A9169D"/>
    <w:rsid w:val="00A9317B"/>
    <w:rsid w:val="00A94BA9"/>
    <w:rsid w:val="00AA0E48"/>
    <w:rsid w:val="00AA15CF"/>
    <w:rsid w:val="00AA1686"/>
    <w:rsid w:val="00AA224D"/>
    <w:rsid w:val="00AA3A8D"/>
    <w:rsid w:val="00AA40F8"/>
    <w:rsid w:val="00AA5DE4"/>
    <w:rsid w:val="00AA628A"/>
    <w:rsid w:val="00AA7A68"/>
    <w:rsid w:val="00AB064F"/>
    <w:rsid w:val="00AB3F8D"/>
    <w:rsid w:val="00AB4CD8"/>
    <w:rsid w:val="00AB5D29"/>
    <w:rsid w:val="00AB72E7"/>
    <w:rsid w:val="00AB7697"/>
    <w:rsid w:val="00AC405E"/>
    <w:rsid w:val="00AC59B5"/>
    <w:rsid w:val="00AC7840"/>
    <w:rsid w:val="00AC7D8C"/>
    <w:rsid w:val="00AD030C"/>
    <w:rsid w:val="00AD1535"/>
    <w:rsid w:val="00AD25C9"/>
    <w:rsid w:val="00AD2753"/>
    <w:rsid w:val="00AD299E"/>
    <w:rsid w:val="00AE5A48"/>
    <w:rsid w:val="00AE6600"/>
    <w:rsid w:val="00AF10D4"/>
    <w:rsid w:val="00AF140D"/>
    <w:rsid w:val="00AF334D"/>
    <w:rsid w:val="00AF468C"/>
    <w:rsid w:val="00AF5011"/>
    <w:rsid w:val="00AF597A"/>
    <w:rsid w:val="00AF61BA"/>
    <w:rsid w:val="00AF62C8"/>
    <w:rsid w:val="00AF64EC"/>
    <w:rsid w:val="00B005E3"/>
    <w:rsid w:val="00B023FE"/>
    <w:rsid w:val="00B05DD8"/>
    <w:rsid w:val="00B07406"/>
    <w:rsid w:val="00B10D66"/>
    <w:rsid w:val="00B11C23"/>
    <w:rsid w:val="00B12CD5"/>
    <w:rsid w:val="00B133E5"/>
    <w:rsid w:val="00B14625"/>
    <w:rsid w:val="00B15329"/>
    <w:rsid w:val="00B15EBA"/>
    <w:rsid w:val="00B17378"/>
    <w:rsid w:val="00B17AEA"/>
    <w:rsid w:val="00B202B4"/>
    <w:rsid w:val="00B223FB"/>
    <w:rsid w:val="00B22792"/>
    <w:rsid w:val="00B23D0E"/>
    <w:rsid w:val="00B24497"/>
    <w:rsid w:val="00B25207"/>
    <w:rsid w:val="00B2732C"/>
    <w:rsid w:val="00B306C4"/>
    <w:rsid w:val="00B32F3A"/>
    <w:rsid w:val="00B33B02"/>
    <w:rsid w:val="00B33BE7"/>
    <w:rsid w:val="00B33C14"/>
    <w:rsid w:val="00B34509"/>
    <w:rsid w:val="00B34599"/>
    <w:rsid w:val="00B34A6D"/>
    <w:rsid w:val="00B35598"/>
    <w:rsid w:val="00B35FDB"/>
    <w:rsid w:val="00B41556"/>
    <w:rsid w:val="00B4287C"/>
    <w:rsid w:val="00B430C2"/>
    <w:rsid w:val="00B468EB"/>
    <w:rsid w:val="00B50768"/>
    <w:rsid w:val="00B518C2"/>
    <w:rsid w:val="00B52390"/>
    <w:rsid w:val="00B525CD"/>
    <w:rsid w:val="00B52D71"/>
    <w:rsid w:val="00B54D59"/>
    <w:rsid w:val="00B55BD9"/>
    <w:rsid w:val="00B55E89"/>
    <w:rsid w:val="00B62048"/>
    <w:rsid w:val="00B630FE"/>
    <w:rsid w:val="00B64674"/>
    <w:rsid w:val="00B6504A"/>
    <w:rsid w:val="00B65402"/>
    <w:rsid w:val="00B66076"/>
    <w:rsid w:val="00B66640"/>
    <w:rsid w:val="00B67051"/>
    <w:rsid w:val="00B67E84"/>
    <w:rsid w:val="00B70F8D"/>
    <w:rsid w:val="00B721E4"/>
    <w:rsid w:val="00B72A22"/>
    <w:rsid w:val="00B735D6"/>
    <w:rsid w:val="00B74FEA"/>
    <w:rsid w:val="00B77511"/>
    <w:rsid w:val="00B77F0E"/>
    <w:rsid w:val="00B80433"/>
    <w:rsid w:val="00B8075F"/>
    <w:rsid w:val="00B807AB"/>
    <w:rsid w:val="00B80871"/>
    <w:rsid w:val="00B809DB"/>
    <w:rsid w:val="00B810DC"/>
    <w:rsid w:val="00B82AB9"/>
    <w:rsid w:val="00B82EA7"/>
    <w:rsid w:val="00B84EB1"/>
    <w:rsid w:val="00B85BD9"/>
    <w:rsid w:val="00B85F88"/>
    <w:rsid w:val="00B9157C"/>
    <w:rsid w:val="00B92E19"/>
    <w:rsid w:val="00B95E0E"/>
    <w:rsid w:val="00B96481"/>
    <w:rsid w:val="00B967B8"/>
    <w:rsid w:val="00B96820"/>
    <w:rsid w:val="00B978AE"/>
    <w:rsid w:val="00BA10AB"/>
    <w:rsid w:val="00BA1BE1"/>
    <w:rsid w:val="00BA2FF0"/>
    <w:rsid w:val="00BA3779"/>
    <w:rsid w:val="00BA5D63"/>
    <w:rsid w:val="00BA67EB"/>
    <w:rsid w:val="00BA6FF6"/>
    <w:rsid w:val="00BA7627"/>
    <w:rsid w:val="00BB1D71"/>
    <w:rsid w:val="00BB376E"/>
    <w:rsid w:val="00BB4095"/>
    <w:rsid w:val="00BB4BD4"/>
    <w:rsid w:val="00BB5668"/>
    <w:rsid w:val="00BB59A5"/>
    <w:rsid w:val="00BB5AC7"/>
    <w:rsid w:val="00BB6865"/>
    <w:rsid w:val="00BB6F32"/>
    <w:rsid w:val="00BB784E"/>
    <w:rsid w:val="00BC171D"/>
    <w:rsid w:val="00BC4A7D"/>
    <w:rsid w:val="00BC50B2"/>
    <w:rsid w:val="00BC66F7"/>
    <w:rsid w:val="00BD1489"/>
    <w:rsid w:val="00BD40CD"/>
    <w:rsid w:val="00BD53E5"/>
    <w:rsid w:val="00BD599C"/>
    <w:rsid w:val="00BD6A6F"/>
    <w:rsid w:val="00BD7691"/>
    <w:rsid w:val="00BE135C"/>
    <w:rsid w:val="00BE2049"/>
    <w:rsid w:val="00BE29FC"/>
    <w:rsid w:val="00BE3618"/>
    <w:rsid w:val="00BE36CB"/>
    <w:rsid w:val="00BE55D7"/>
    <w:rsid w:val="00BE6078"/>
    <w:rsid w:val="00BE7C5B"/>
    <w:rsid w:val="00BF1AE5"/>
    <w:rsid w:val="00BF1B11"/>
    <w:rsid w:val="00BF1D14"/>
    <w:rsid w:val="00BF3A64"/>
    <w:rsid w:val="00BF4969"/>
    <w:rsid w:val="00BF5BE9"/>
    <w:rsid w:val="00BF78D8"/>
    <w:rsid w:val="00C01334"/>
    <w:rsid w:val="00C04981"/>
    <w:rsid w:val="00C0717E"/>
    <w:rsid w:val="00C10D08"/>
    <w:rsid w:val="00C11357"/>
    <w:rsid w:val="00C11A67"/>
    <w:rsid w:val="00C150B0"/>
    <w:rsid w:val="00C154FA"/>
    <w:rsid w:val="00C176DF"/>
    <w:rsid w:val="00C17B6F"/>
    <w:rsid w:val="00C23111"/>
    <w:rsid w:val="00C251A1"/>
    <w:rsid w:val="00C25467"/>
    <w:rsid w:val="00C26357"/>
    <w:rsid w:val="00C3766F"/>
    <w:rsid w:val="00C379B6"/>
    <w:rsid w:val="00C407FD"/>
    <w:rsid w:val="00C412A2"/>
    <w:rsid w:val="00C41847"/>
    <w:rsid w:val="00C41A09"/>
    <w:rsid w:val="00C42787"/>
    <w:rsid w:val="00C4286D"/>
    <w:rsid w:val="00C42F25"/>
    <w:rsid w:val="00C4314A"/>
    <w:rsid w:val="00C44647"/>
    <w:rsid w:val="00C4520F"/>
    <w:rsid w:val="00C4678F"/>
    <w:rsid w:val="00C468C8"/>
    <w:rsid w:val="00C50AEA"/>
    <w:rsid w:val="00C50AF8"/>
    <w:rsid w:val="00C50D6B"/>
    <w:rsid w:val="00C513CF"/>
    <w:rsid w:val="00C517EE"/>
    <w:rsid w:val="00C51F21"/>
    <w:rsid w:val="00C53EC2"/>
    <w:rsid w:val="00C540BF"/>
    <w:rsid w:val="00C5421F"/>
    <w:rsid w:val="00C61C13"/>
    <w:rsid w:val="00C62B42"/>
    <w:rsid w:val="00C6447F"/>
    <w:rsid w:val="00C6524C"/>
    <w:rsid w:val="00C6552F"/>
    <w:rsid w:val="00C6672E"/>
    <w:rsid w:val="00C673B8"/>
    <w:rsid w:val="00C67E2C"/>
    <w:rsid w:val="00C724CC"/>
    <w:rsid w:val="00C74B8E"/>
    <w:rsid w:val="00C82912"/>
    <w:rsid w:val="00C830A0"/>
    <w:rsid w:val="00C83388"/>
    <w:rsid w:val="00C85122"/>
    <w:rsid w:val="00C86AF8"/>
    <w:rsid w:val="00C87106"/>
    <w:rsid w:val="00C87175"/>
    <w:rsid w:val="00C87BE8"/>
    <w:rsid w:val="00C87F26"/>
    <w:rsid w:val="00C90FA0"/>
    <w:rsid w:val="00C94C2A"/>
    <w:rsid w:val="00C951DE"/>
    <w:rsid w:val="00CA3E23"/>
    <w:rsid w:val="00CA720B"/>
    <w:rsid w:val="00CA723C"/>
    <w:rsid w:val="00CA7F67"/>
    <w:rsid w:val="00CB02D9"/>
    <w:rsid w:val="00CB22F2"/>
    <w:rsid w:val="00CB29B1"/>
    <w:rsid w:val="00CB35AE"/>
    <w:rsid w:val="00CB4415"/>
    <w:rsid w:val="00CB561B"/>
    <w:rsid w:val="00CC220B"/>
    <w:rsid w:val="00CC458B"/>
    <w:rsid w:val="00CC65E4"/>
    <w:rsid w:val="00CD150F"/>
    <w:rsid w:val="00CD163C"/>
    <w:rsid w:val="00CD2264"/>
    <w:rsid w:val="00CD3579"/>
    <w:rsid w:val="00CD4526"/>
    <w:rsid w:val="00CD5668"/>
    <w:rsid w:val="00CD60A2"/>
    <w:rsid w:val="00CD6AC8"/>
    <w:rsid w:val="00CD7309"/>
    <w:rsid w:val="00CD7A6F"/>
    <w:rsid w:val="00CE5B80"/>
    <w:rsid w:val="00CE616A"/>
    <w:rsid w:val="00CF0689"/>
    <w:rsid w:val="00CF2D93"/>
    <w:rsid w:val="00CF348A"/>
    <w:rsid w:val="00CF3ECB"/>
    <w:rsid w:val="00CF4360"/>
    <w:rsid w:val="00CF54E0"/>
    <w:rsid w:val="00D000D9"/>
    <w:rsid w:val="00D01216"/>
    <w:rsid w:val="00D0153E"/>
    <w:rsid w:val="00D057E2"/>
    <w:rsid w:val="00D106C6"/>
    <w:rsid w:val="00D106DA"/>
    <w:rsid w:val="00D12672"/>
    <w:rsid w:val="00D13703"/>
    <w:rsid w:val="00D13801"/>
    <w:rsid w:val="00D13F4F"/>
    <w:rsid w:val="00D14D08"/>
    <w:rsid w:val="00D1629F"/>
    <w:rsid w:val="00D20280"/>
    <w:rsid w:val="00D20A2C"/>
    <w:rsid w:val="00D212EB"/>
    <w:rsid w:val="00D220BF"/>
    <w:rsid w:val="00D23BF7"/>
    <w:rsid w:val="00D23F1A"/>
    <w:rsid w:val="00D25668"/>
    <w:rsid w:val="00D26F46"/>
    <w:rsid w:val="00D27476"/>
    <w:rsid w:val="00D31099"/>
    <w:rsid w:val="00D33327"/>
    <w:rsid w:val="00D34423"/>
    <w:rsid w:val="00D362C9"/>
    <w:rsid w:val="00D36A04"/>
    <w:rsid w:val="00D42929"/>
    <w:rsid w:val="00D42F81"/>
    <w:rsid w:val="00D44908"/>
    <w:rsid w:val="00D45799"/>
    <w:rsid w:val="00D46B04"/>
    <w:rsid w:val="00D518A4"/>
    <w:rsid w:val="00D52B08"/>
    <w:rsid w:val="00D53111"/>
    <w:rsid w:val="00D55050"/>
    <w:rsid w:val="00D6226A"/>
    <w:rsid w:val="00D64993"/>
    <w:rsid w:val="00D650D1"/>
    <w:rsid w:val="00D652AA"/>
    <w:rsid w:val="00D676CC"/>
    <w:rsid w:val="00D72497"/>
    <w:rsid w:val="00D73BC7"/>
    <w:rsid w:val="00D73FF5"/>
    <w:rsid w:val="00D82419"/>
    <w:rsid w:val="00D829B0"/>
    <w:rsid w:val="00D85AF5"/>
    <w:rsid w:val="00D86A17"/>
    <w:rsid w:val="00D87CE4"/>
    <w:rsid w:val="00D919FF"/>
    <w:rsid w:val="00D925C3"/>
    <w:rsid w:val="00D92838"/>
    <w:rsid w:val="00D928D2"/>
    <w:rsid w:val="00D9374A"/>
    <w:rsid w:val="00D96026"/>
    <w:rsid w:val="00D96BCE"/>
    <w:rsid w:val="00DA0245"/>
    <w:rsid w:val="00DA2E78"/>
    <w:rsid w:val="00DA387C"/>
    <w:rsid w:val="00DA4F57"/>
    <w:rsid w:val="00DA5281"/>
    <w:rsid w:val="00DA5E57"/>
    <w:rsid w:val="00DA720F"/>
    <w:rsid w:val="00DA7BAD"/>
    <w:rsid w:val="00DB02CD"/>
    <w:rsid w:val="00DB0658"/>
    <w:rsid w:val="00DB0AC2"/>
    <w:rsid w:val="00DB2933"/>
    <w:rsid w:val="00DB2E3A"/>
    <w:rsid w:val="00DB5031"/>
    <w:rsid w:val="00DB656D"/>
    <w:rsid w:val="00DB691A"/>
    <w:rsid w:val="00DB6A29"/>
    <w:rsid w:val="00DB7096"/>
    <w:rsid w:val="00DB774B"/>
    <w:rsid w:val="00DC09BF"/>
    <w:rsid w:val="00DC0E93"/>
    <w:rsid w:val="00DC1AF3"/>
    <w:rsid w:val="00DC24F4"/>
    <w:rsid w:val="00DC275F"/>
    <w:rsid w:val="00DC2BEB"/>
    <w:rsid w:val="00DC472D"/>
    <w:rsid w:val="00DC4E82"/>
    <w:rsid w:val="00DC6CE8"/>
    <w:rsid w:val="00DC7BC4"/>
    <w:rsid w:val="00DC7F32"/>
    <w:rsid w:val="00DD0624"/>
    <w:rsid w:val="00DD116E"/>
    <w:rsid w:val="00DD196F"/>
    <w:rsid w:val="00DD28F1"/>
    <w:rsid w:val="00DD297A"/>
    <w:rsid w:val="00DD3FBF"/>
    <w:rsid w:val="00DD443D"/>
    <w:rsid w:val="00DD79E2"/>
    <w:rsid w:val="00DE0EC1"/>
    <w:rsid w:val="00DE1D71"/>
    <w:rsid w:val="00DE30B9"/>
    <w:rsid w:val="00DE316B"/>
    <w:rsid w:val="00DE465B"/>
    <w:rsid w:val="00DE51D9"/>
    <w:rsid w:val="00DE5C43"/>
    <w:rsid w:val="00DE60E4"/>
    <w:rsid w:val="00DE6657"/>
    <w:rsid w:val="00DE6A4F"/>
    <w:rsid w:val="00DF1439"/>
    <w:rsid w:val="00DF169A"/>
    <w:rsid w:val="00DF3541"/>
    <w:rsid w:val="00DF5B78"/>
    <w:rsid w:val="00DF6349"/>
    <w:rsid w:val="00E01E47"/>
    <w:rsid w:val="00E024FE"/>
    <w:rsid w:val="00E03F93"/>
    <w:rsid w:val="00E05946"/>
    <w:rsid w:val="00E06835"/>
    <w:rsid w:val="00E07F82"/>
    <w:rsid w:val="00E10083"/>
    <w:rsid w:val="00E131B7"/>
    <w:rsid w:val="00E1329B"/>
    <w:rsid w:val="00E132AD"/>
    <w:rsid w:val="00E13ACD"/>
    <w:rsid w:val="00E15376"/>
    <w:rsid w:val="00E15650"/>
    <w:rsid w:val="00E16A7D"/>
    <w:rsid w:val="00E2100E"/>
    <w:rsid w:val="00E21A49"/>
    <w:rsid w:val="00E22CA0"/>
    <w:rsid w:val="00E2398F"/>
    <w:rsid w:val="00E25E89"/>
    <w:rsid w:val="00E25EE2"/>
    <w:rsid w:val="00E271B6"/>
    <w:rsid w:val="00E3038D"/>
    <w:rsid w:val="00E30592"/>
    <w:rsid w:val="00E31386"/>
    <w:rsid w:val="00E329EA"/>
    <w:rsid w:val="00E33B6F"/>
    <w:rsid w:val="00E343BF"/>
    <w:rsid w:val="00E34AFC"/>
    <w:rsid w:val="00E40C01"/>
    <w:rsid w:val="00E41517"/>
    <w:rsid w:val="00E4411E"/>
    <w:rsid w:val="00E4522B"/>
    <w:rsid w:val="00E4606E"/>
    <w:rsid w:val="00E47FAB"/>
    <w:rsid w:val="00E50111"/>
    <w:rsid w:val="00E5033A"/>
    <w:rsid w:val="00E5057E"/>
    <w:rsid w:val="00E5083F"/>
    <w:rsid w:val="00E510C0"/>
    <w:rsid w:val="00E51C2E"/>
    <w:rsid w:val="00E51EBA"/>
    <w:rsid w:val="00E552D0"/>
    <w:rsid w:val="00E55FEF"/>
    <w:rsid w:val="00E560B3"/>
    <w:rsid w:val="00E5783B"/>
    <w:rsid w:val="00E60A12"/>
    <w:rsid w:val="00E63827"/>
    <w:rsid w:val="00E63C65"/>
    <w:rsid w:val="00E64521"/>
    <w:rsid w:val="00E6485F"/>
    <w:rsid w:val="00E64EF0"/>
    <w:rsid w:val="00E66FA3"/>
    <w:rsid w:val="00E67216"/>
    <w:rsid w:val="00E67755"/>
    <w:rsid w:val="00E71F2E"/>
    <w:rsid w:val="00E721A8"/>
    <w:rsid w:val="00E73F35"/>
    <w:rsid w:val="00E74501"/>
    <w:rsid w:val="00E764F5"/>
    <w:rsid w:val="00E80AA7"/>
    <w:rsid w:val="00E829F2"/>
    <w:rsid w:val="00E84533"/>
    <w:rsid w:val="00E84B4C"/>
    <w:rsid w:val="00E87B5F"/>
    <w:rsid w:val="00E901B2"/>
    <w:rsid w:val="00E90306"/>
    <w:rsid w:val="00E91892"/>
    <w:rsid w:val="00E92BCE"/>
    <w:rsid w:val="00E93A4C"/>
    <w:rsid w:val="00E9689F"/>
    <w:rsid w:val="00E96F2A"/>
    <w:rsid w:val="00EA109E"/>
    <w:rsid w:val="00EA270F"/>
    <w:rsid w:val="00EA43D6"/>
    <w:rsid w:val="00EA5D92"/>
    <w:rsid w:val="00EA743C"/>
    <w:rsid w:val="00EB14EF"/>
    <w:rsid w:val="00EB2D32"/>
    <w:rsid w:val="00EB6525"/>
    <w:rsid w:val="00EB7475"/>
    <w:rsid w:val="00EC1CAC"/>
    <w:rsid w:val="00EC2575"/>
    <w:rsid w:val="00EC39C3"/>
    <w:rsid w:val="00ED166E"/>
    <w:rsid w:val="00ED19C4"/>
    <w:rsid w:val="00ED2746"/>
    <w:rsid w:val="00ED2DAD"/>
    <w:rsid w:val="00ED2E6B"/>
    <w:rsid w:val="00ED528D"/>
    <w:rsid w:val="00ED615A"/>
    <w:rsid w:val="00ED6B43"/>
    <w:rsid w:val="00EE1329"/>
    <w:rsid w:val="00EE1416"/>
    <w:rsid w:val="00EE177F"/>
    <w:rsid w:val="00EE2C8E"/>
    <w:rsid w:val="00EE2DFE"/>
    <w:rsid w:val="00EE4A0A"/>
    <w:rsid w:val="00EE67B8"/>
    <w:rsid w:val="00EE6D43"/>
    <w:rsid w:val="00EE7F77"/>
    <w:rsid w:val="00EF0007"/>
    <w:rsid w:val="00EF0A3F"/>
    <w:rsid w:val="00EF48AA"/>
    <w:rsid w:val="00EF595F"/>
    <w:rsid w:val="00EF5B52"/>
    <w:rsid w:val="00F001CE"/>
    <w:rsid w:val="00F02031"/>
    <w:rsid w:val="00F0524C"/>
    <w:rsid w:val="00F052D7"/>
    <w:rsid w:val="00F0592C"/>
    <w:rsid w:val="00F05C36"/>
    <w:rsid w:val="00F068A9"/>
    <w:rsid w:val="00F10A51"/>
    <w:rsid w:val="00F11D6A"/>
    <w:rsid w:val="00F121A0"/>
    <w:rsid w:val="00F13B5F"/>
    <w:rsid w:val="00F15B4F"/>
    <w:rsid w:val="00F162A3"/>
    <w:rsid w:val="00F1705F"/>
    <w:rsid w:val="00F20A53"/>
    <w:rsid w:val="00F20B9B"/>
    <w:rsid w:val="00F22F6A"/>
    <w:rsid w:val="00F2446A"/>
    <w:rsid w:val="00F27E7C"/>
    <w:rsid w:val="00F322CB"/>
    <w:rsid w:val="00F34D3C"/>
    <w:rsid w:val="00F35BE4"/>
    <w:rsid w:val="00F3763F"/>
    <w:rsid w:val="00F37E95"/>
    <w:rsid w:val="00F43090"/>
    <w:rsid w:val="00F4326C"/>
    <w:rsid w:val="00F432A3"/>
    <w:rsid w:val="00F43509"/>
    <w:rsid w:val="00F457D4"/>
    <w:rsid w:val="00F46629"/>
    <w:rsid w:val="00F46B47"/>
    <w:rsid w:val="00F50049"/>
    <w:rsid w:val="00F514BF"/>
    <w:rsid w:val="00F515A8"/>
    <w:rsid w:val="00F52999"/>
    <w:rsid w:val="00F52C5A"/>
    <w:rsid w:val="00F52F2B"/>
    <w:rsid w:val="00F5395D"/>
    <w:rsid w:val="00F539E0"/>
    <w:rsid w:val="00F5454C"/>
    <w:rsid w:val="00F557ED"/>
    <w:rsid w:val="00F5607E"/>
    <w:rsid w:val="00F57034"/>
    <w:rsid w:val="00F60389"/>
    <w:rsid w:val="00F611B0"/>
    <w:rsid w:val="00F61D25"/>
    <w:rsid w:val="00F620D0"/>
    <w:rsid w:val="00F630B9"/>
    <w:rsid w:val="00F63A2E"/>
    <w:rsid w:val="00F65CE6"/>
    <w:rsid w:val="00F667E8"/>
    <w:rsid w:val="00F70F87"/>
    <w:rsid w:val="00F71682"/>
    <w:rsid w:val="00F72B1F"/>
    <w:rsid w:val="00F73D92"/>
    <w:rsid w:val="00F742D8"/>
    <w:rsid w:val="00F75B66"/>
    <w:rsid w:val="00F76921"/>
    <w:rsid w:val="00F77FDA"/>
    <w:rsid w:val="00F81AF1"/>
    <w:rsid w:val="00F81C32"/>
    <w:rsid w:val="00F81C64"/>
    <w:rsid w:val="00F822BB"/>
    <w:rsid w:val="00F84AB7"/>
    <w:rsid w:val="00F85B71"/>
    <w:rsid w:val="00F87588"/>
    <w:rsid w:val="00F87BCE"/>
    <w:rsid w:val="00F91196"/>
    <w:rsid w:val="00F9128A"/>
    <w:rsid w:val="00F924EC"/>
    <w:rsid w:val="00F95C49"/>
    <w:rsid w:val="00FA086C"/>
    <w:rsid w:val="00FA4C84"/>
    <w:rsid w:val="00FA4F3A"/>
    <w:rsid w:val="00FB0B51"/>
    <w:rsid w:val="00FB5865"/>
    <w:rsid w:val="00FB58B5"/>
    <w:rsid w:val="00FB6755"/>
    <w:rsid w:val="00FB7E8B"/>
    <w:rsid w:val="00FC08D2"/>
    <w:rsid w:val="00FC19A2"/>
    <w:rsid w:val="00FC1F3E"/>
    <w:rsid w:val="00FC451D"/>
    <w:rsid w:val="00FC4825"/>
    <w:rsid w:val="00FC5184"/>
    <w:rsid w:val="00FD0F09"/>
    <w:rsid w:val="00FD1F73"/>
    <w:rsid w:val="00FD2D68"/>
    <w:rsid w:val="00FD300D"/>
    <w:rsid w:val="00FD36EE"/>
    <w:rsid w:val="00FD4738"/>
    <w:rsid w:val="00FD4EB2"/>
    <w:rsid w:val="00FD5133"/>
    <w:rsid w:val="00FD799C"/>
    <w:rsid w:val="00FE013F"/>
    <w:rsid w:val="00FE0C15"/>
    <w:rsid w:val="00FE13E6"/>
    <w:rsid w:val="00FE1874"/>
    <w:rsid w:val="00FE2C1E"/>
    <w:rsid w:val="00FE2D8D"/>
    <w:rsid w:val="00FE3CA2"/>
    <w:rsid w:val="00FE4A36"/>
    <w:rsid w:val="00FE4EDB"/>
    <w:rsid w:val="00FE6A66"/>
    <w:rsid w:val="00FE7C6C"/>
    <w:rsid w:val="00FF0F82"/>
    <w:rsid w:val="00FF2CA2"/>
    <w:rsid w:val="00FF4D0F"/>
    <w:rsid w:val="00FF55DB"/>
    <w:rsid w:val="00FF6984"/>
    <w:rsid w:val="00FF7B0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Name"/>
  <w:smartTagType w:namespaceuri="urn:schemas-microsoft-com:office:smarttags" w:name="PlaceType"/>
  <w:shapeDefaults>
    <o:shapedefaults v:ext="edit" spidmax="337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0" w:unhideWhenUsed="0" w:qFormat="1"/>
    <w:lsdException w:name="heading 5" w:semiHidden="0" w:uiPriority="0" w:unhideWhenUsed="0"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semiHidden="0" w:uiPriority="0" w:unhideWhenUsed="0" w:qFormat="1"/>
    <w:lsdException w:name="page number" w:uiPriority="0"/>
    <w:lsdException w:name="List Bullet"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Indent 2"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Table Classic 2" w:uiPriority="0"/>
    <w:lsdException w:name="Table Classic 3" w:uiPriority="0"/>
    <w:lsdException w:name="Table List 1" w:uiPriority="0"/>
    <w:lsdException w:name="Table 3D effects 1" w:uiPriority="0"/>
    <w:lsdException w:name="Table 3D effects 3"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15CF"/>
    <w:pPr>
      <w:spacing w:before="120"/>
    </w:pPr>
    <w:rPr>
      <w:rFonts w:ascii="Arial" w:hAnsi="Arial"/>
      <w:color w:val="000000"/>
      <w:lang w:val="en-GB"/>
    </w:rPr>
  </w:style>
  <w:style w:type="paragraph" w:styleId="Heading1">
    <w:name w:val="heading 1"/>
    <w:basedOn w:val="Normal"/>
    <w:next w:val="Normal"/>
    <w:link w:val="Heading1Char"/>
    <w:uiPriority w:val="9"/>
    <w:qFormat/>
    <w:rsid w:val="001653E0"/>
    <w:pPr>
      <w:keepNext/>
      <w:shd w:val="clear" w:color="auto" w:fill="99CCFF"/>
      <w:spacing w:before="240" w:after="60"/>
      <w:outlineLvl w:val="0"/>
    </w:pPr>
    <w:rPr>
      <w:rFonts w:cs="Arial"/>
      <w:b/>
      <w:bCs/>
      <w:kern w:val="32"/>
      <w:sz w:val="32"/>
      <w:szCs w:val="32"/>
    </w:rPr>
  </w:style>
  <w:style w:type="paragraph" w:styleId="Heading2">
    <w:name w:val="heading 2"/>
    <w:aliases w:val="ПОДНАСЛОВ"/>
    <w:basedOn w:val="Normal"/>
    <w:next w:val="Normal"/>
    <w:link w:val="Heading2Char"/>
    <w:uiPriority w:val="9"/>
    <w:qFormat/>
    <w:rsid w:val="00F121A0"/>
    <w:pPr>
      <w:keepNext/>
      <w:spacing w:before="240" w:after="60"/>
      <w:jc w:val="left"/>
      <w:outlineLvl w:val="1"/>
    </w:pPr>
    <w:rPr>
      <w:rFonts w:cs="Arial"/>
      <w:b/>
      <w:bCs/>
      <w:iCs/>
      <w:color w:val="auto"/>
      <w:sz w:val="28"/>
      <w:szCs w:val="28"/>
      <w:lang w:val="en-US"/>
    </w:rPr>
  </w:style>
  <w:style w:type="paragraph" w:styleId="Heading3">
    <w:name w:val="heading 3"/>
    <w:basedOn w:val="Normal"/>
    <w:next w:val="Normal"/>
    <w:link w:val="Heading3Char"/>
    <w:uiPriority w:val="9"/>
    <w:qFormat/>
    <w:rsid w:val="00AA15CF"/>
    <w:pPr>
      <w:keepNext/>
      <w:spacing w:before="240" w:after="60"/>
      <w:jc w:val="left"/>
      <w:outlineLvl w:val="2"/>
    </w:pPr>
    <w:rPr>
      <w:rFonts w:cs="Arial"/>
      <w:b/>
      <w:bCs/>
      <w:color w:val="auto"/>
      <w:sz w:val="24"/>
      <w:szCs w:val="26"/>
      <w:lang w:val="en-US"/>
    </w:rPr>
  </w:style>
  <w:style w:type="paragraph" w:styleId="Heading4">
    <w:name w:val="heading 4"/>
    <w:basedOn w:val="Normal"/>
    <w:next w:val="Normal"/>
    <w:link w:val="Heading4Char"/>
    <w:qFormat/>
    <w:rsid w:val="00AA15CF"/>
    <w:pPr>
      <w:keepNext/>
      <w:spacing w:before="240" w:after="60"/>
      <w:jc w:val="left"/>
      <w:outlineLvl w:val="3"/>
    </w:pPr>
    <w:rPr>
      <w:b/>
      <w:bCs/>
      <w:i/>
      <w:color w:val="auto"/>
      <w:sz w:val="24"/>
      <w:szCs w:val="28"/>
      <w:lang w:val="en-US"/>
    </w:rPr>
  </w:style>
  <w:style w:type="paragraph" w:styleId="Heading5">
    <w:name w:val="heading 5"/>
    <w:basedOn w:val="Normal"/>
    <w:next w:val="Normal"/>
    <w:link w:val="Heading5Char"/>
    <w:qFormat/>
    <w:rsid w:val="00AA15CF"/>
    <w:pPr>
      <w:spacing w:before="240" w:after="60"/>
      <w:jc w:val="left"/>
      <w:outlineLvl w:val="4"/>
    </w:pPr>
    <w:rPr>
      <w:b/>
      <w:bCs/>
      <w:i/>
      <w:iCs/>
      <w:color w:val="auto"/>
      <w:sz w:val="24"/>
      <w:szCs w:val="26"/>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513CF"/>
    <w:rPr>
      <w:rFonts w:ascii="Arial" w:hAnsi="Arial" w:cs="Arial"/>
      <w:b/>
      <w:bCs/>
      <w:color w:val="000000"/>
      <w:kern w:val="32"/>
      <w:sz w:val="32"/>
      <w:szCs w:val="32"/>
      <w:shd w:val="clear" w:color="auto" w:fill="99CCFF"/>
      <w:lang w:val="en-GB"/>
    </w:rPr>
  </w:style>
  <w:style w:type="character" w:customStyle="1" w:styleId="Heading2Char">
    <w:name w:val="Heading 2 Char"/>
    <w:aliases w:val="ПОДНАСЛОВ Char"/>
    <w:link w:val="Heading2"/>
    <w:uiPriority w:val="9"/>
    <w:rsid w:val="00323A29"/>
    <w:rPr>
      <w:rFonts w:ascii="Arial" w:hAnsi="Arial" w:cs="Arial"/>
      <w:b/>
      <w:bCs/>
      <w:iCs/>
      <w:sz w:val="28"/>
      <w:szCs w:val="28"/>
      <w:lang w:val="en-US" w:eastAsia="en-US" w:bidi="ar-SA"/>
    </w:rPr>
  </w:style>
  <w:style w:type="character" w:customStyle="1" w:styleId="Heading3Char">
    <w:name w:val="Heading 3 Char"/>
    <w:link w:val="Heading3"/>
    <w:uiPriority w:val="9"/>
    <w:rsid w:val="00323A29"/>
    <w:rPr>
      <w:rFonts w:ascii="Arial" w:hAnsi="Arial" w:cs="Arial"/>
      <w:b/>
      <w:bCs/>
      <w:sz w:val="24"/>
      <w:szCs w:val="26"/>
      <w:lang w:val="en-US" w:eastAsia="en-US" w:bidi="ar-SA"/>
    </w:rPr>
  </w:style>
  <w:style w:type="paragraph" w:styleId="Header">
    <w:name w:val="header"/>
    <w:basedOn w:val="Normal"/>
    <w:link w:val="HeaderChar"/>
    <w:rsid w:val="00AA15CF"/>
    <w:pPr>
      <w:tabs>
        <w:tab w:val="center" w:pos="4320"/>
        <w:tab w:val="right" w:pos="8640"/>
      </w:tabs>
    </w:pPr>
  </w:style>
  <w:style w:type="character" w:customStyle="1" w:styleId="HeaderChar">
    <w:name w:val="Header Char"/>
    <w:basedOn w:val="DefaultParagraphFont"/>
    <w:link w:val="Header"/>
    <w:rsid w:val="00C513CF"/>
    <w:rPr>
      <w:rFonts w:ascii="Arial" w:hAnsi="Arial"/>
      <w:color w:val="000000"/>
      <w:lang w:val="en-GB"/>
    </w:rPr>
  </w:style>
  <w:style w:type="paragraph" w:styleId="Footer">
    <w:name w:val="footer"/>
    <w:basedOn w:val="Normal"/>
    <w:link w:val="FooterChar"/>
    <w:uiPriority w:val="99"/>
    <w:rsid w:val="00AA15CF"/>
    <w:pPr>
      <w:tabs>
        <w:tab w:val="center" w:pos="4320"/>
        <w:tab w:val="right" w:pos="8640"/>
      </w:tabs>
    </w:pPr>
  </w:style>
  <w:style w:type="character" w:customStyle="1" w:styleId="FooterChar">
    <w:name w:val="Footer Char"/>
    <w:basedOn w:val="DefaultParagraphFont"/>
    <w:link w:val="Footer"/>
    <w:uiPriority w:val="99"/>
    <w:rsid w:val="00C513CF"/>
    <w:rPr>
      <w:rFonts w:ascii="Arial" w:hAnsi="Arial"/>
      <w:color w:val="000000"/>
      <w:lang w:val="en-GB"/>
    </w:rPr>
  </w:style>
  <w:style w:type="character" w:styleId="PageNumber">
    <w:name w:val="page number"/>
    <w:basedOn w:val="DefaultParagraphFont"/>
    <w:rsid w:val="00AA15CF"/>
  </w:style>
  <w:style w:type="paragraph" w:customStyle="1" w:styleId="stilDragan">
    <w:name w:val="stilDragan"/>
    <w:basedOn w:val="Normal"/>
    <w:rsid w:val="005E14E6"/>
    <w:rPr>
      <w:color w:val="auto"/>
      <w:szCs w:val="24"/>
      <w:lang w:val="sr-Latn-CS"/>
    </w:rPr>
  </w:style>
  <w:style w:type="paragraph" w:customStyle="1" w:styleId="draganKod">
    <w:name w:val="draganKod"/>
    <w:basedOn w:val="HTMLPreformatted"/>
    <w:rsid w:val="00AA15CF"/>
  </w:style>
  <w:style w:type="paragraph" w:styleId="HTMLPreformatted">
    <w:name w:val="HTML Preformatted"/>
    <w:basedOn w:val="Normal"/>
    <w:link w:val="HTMLPreformattedChar"/>
    <w:uiPriority w:val="99"/>
    <w:rsid w:val="00AA15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ind w:left="567"/>
      <w:jc w:val="left"/>
    </w:pPr>
    <w:rPr>
      <w:rFonts w:ascii="Courier New" w:eastAsia="Arial Unicode MS" w:hAnsi="Courier New" w:cs="Courier New"/>
      <w:color w:val="auto"/>
      <w:sz w:val="22"/>
      <w:szCs w:val="22"/>
      <w:lang w:val="en-US"/>
    </w:rPr>
  </w:style>
  <w:style w:type="character" w:customStyle="1" w:styleId="HTMLPreformattedChar">
    <w:name w:val="HTML Preformatted Char"/>
    <w:link w:val="HTMLPreformatted"/>
    <w:uiPriority w:val="99"/>
    <w:rsid w:val="007338EE"/>
    <w:rPr>
      <w:rFonts w:ascii="Courier New" w:eastAsia="Arial Unicode MS" w:hAnsi="Courier New" w:cs="Courier New"/>
      <w:sz w:val="22"/>
      <w:szCs w:val="22"/>
      <w:lang w:val="en-US" w:eastAsia="en-US" w:bidi="ar-SA"/>
    </w:rPr>
  </w:style>
  <w:style w:type="paragraph" w:styleId="Title">
    <w:name w:val="Title"/>
    <w:basedOn w:val="Normal"/>
    <w:link w:val="TitleChar"/>
    <w:qFormat/>
    <w:rsid w:val="00AA15CF"/>
    <w:pPr>
      <w:jc w:val="center"/>
    </w:pPr>
    <w:rPr>
      <w:sz w:val="40"/>
      <w:lang w:val="sr-Latn-CS"/>
    </w:rPr>
  </w:style>
  <w:style w:type="character" w:customStyle="1" w:styleId="TitleChar">
    <w:name w:val="Title Char"/>
    <w:basedOn w:val="DefaultParagraphFont"/>
    <w:link w:val="Title"/>
    <w:rsid w:val="008E30BD"/>
    <w:rPr>
      <w:rFonts w:ascii="Arial" w:hAnsi="Arial"/>
      <w:color w:val="000000"/>
      <w:sz w:val="40"/>
      <w:lang w:val="sr-Latn-CS"/>
    </w:rPr>
  </w:style>
  <w:style w:type="paragraph" w:styleId="TOC1">
    <w:name w:val="toc 1"/>
    <w:basedOn w:val="Normal"/>
    <w:next w:val="Normal"/>
    <w:autoRedefine/>
    <w:uiPriority w:val="39"/>
    <w:qFormat/>
    <w:rsid w:val="00CD6AC8"/>
  </w:style>
  <w:style w:type="character" w:styleId="Hyperlink">
    <w:name w:val="Hyperlink"/>
    <w:uiPriority w:val="99"/>
    <w:rsid w:val="00CD6AC8"/>
    <w:rPr>
      <w:color w:val="0000FF"/>
      <w:u w:val="single"/>
    </w:rPr>
  </w:style>
  <w:style w:type="paragraph" w:customStyle="1" w:styleId="Default">
    <w:name w:val="Default"/>
    <w:link w:val="DefaultChar"/>
    <w:rsid w:val="00C44647"/>
    <w:pPr>
      <w:widowControl w:val="0"/>
      <w:autoSpaceDE w:val="0"/>
      <w:autoSpaceDN w:val="0"/>
      <w:adjustRightInd w:val="0"/>
    </w:pPr>
    <w:rPr>
      <w:rFonts w:ascii="Arial" w:hAnsi="Arial" w:cs="Arial"/>
      <w:color w:val="000000"/>
      <w:szCs w:val="24"/>
    </w:rPr>
  </w:style>
  <w:style w:type="character" w:customStyle="1" w:styleId="DefaultChar">
    <w:name w:val="Default Char"/>
    <w:link w:val="Default"/>
    <w:rsid w:val="00C44647"/>
    <w:rPr>
      <w:rFonts w:ascii="Arial" w:hAnsi="Arial" w:cs="Arial"/>
      <w:color w:val="000000"/>
      <w:szCs w:val="24"/>
      <w:lang w:val="en-US" w:eastAsia="en-US" w:bidi="ar-SA"/>
    </w:rPr>
  </w:style>
  <w:style w:type="paragraph" w:customStyle="1" w:styleId="CM1">
    <w:name w:val="CM1"/>
    <w:basedOn w:val="Default"/>
    <w:next w:val="Default"/>
    <w:link w:val="CM1Char"/>
    <w:rsid w:val="00C44647"/>
    <w:rPr>
      <w:rFonts w:cs="Times New Roman"/>
      <w:color w:val="auto"/>
    </w:rPr>
  </w:style>
  <w:style w:type="character" w:customStyle="1" w:styleId="CM1Char">
    <w:name w:val="CM1 Char"/>
    <w:basedOn w:val="DefaultChar"/>
    <w:link w:val="CM1"/>
    <w:rsid w:val="00C44647"/>
    <w:rPr>
      <w:rFonts w:ascii="Arial" w:hAnsi="Arial" w:cs="Arial"/>
      <w:color w:val="000000"/>
      <w:szCs w:val="24"/>
      <w:lang w:val="en-US" w:eastAsia="en-US" w:bidi="ar-SA"/>
    </w:rPr>
  </w:style>
  <w:style w:type="table" w:styleId="TableGrid">
    <w:name w:val="Table Grid"/>
    <w:basedOn w:val="TableNormal"/>
    <w:uiPriority w:val="59"/>
    <w:rsid w:val="00C44647"/>
    <w:pPr>
      <w:spacing w:before="12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HTMLPreformattedCustomColorRGB1280160">
    <w:name w:val="Style HTML Preformatted + Custom Color(RGB(1280160))"/>
    <w:basedOn w:val="HTMLPreformatted"/>
    <w:autoRedefine/>
    <w:rsid w:val="00C41847"/>
    <w:rPr>
      <w:color w:val="8000A0"/>
      <w:sz w:val="20"/>
    </w:rPr>
  </w:style>
  <w:style w:type="paragraph" w:customStyle="1" w:styleId="StyleHTMLPreformattedCustomColorRGB12801601">
    <w:name w:val="Style HTML Preformatted + Custom Color(RGB(1280160))1"/>
    <w:basedOn w:val="HTMLPreformatted"/>
    <w:link w:val="StyleHTMLPreformattedCustomColorRGB12801601Char"/>
    <w:autoRedefine/>
    <w:rsid w:val="007338EE"/>
    <w:rPr>
      <w:color w:val="8000A0"/>
      <w:sz w:val="20"/>
      <w:szCs w:val="20"/>
    </w:rPr>
  </w:style>
  <w:style w:type="character" w:customStyle="1" w:styleId="StyleHTMLPreformattedCustomColorRGB12801601Char">
    <w:name w:val="Style HTML Preformatted + Custom Color(RGB(1280160))1 Char"/>
    <w:link w:val="StyleHTMLPreformattedCustomColorRGB12801601"/>
    <w:rsid w:val="007338EE"/>
    <w:rPr>
      <w:rFonts w:ascii="Courier New" w:eastAsia="Arial Unicode MS" w:hAnsi="Courier New" w:cs="Courier New"/>
      <w:color w:val="8000A0"/>
      <w:sz w:val="22"/>
      <w:szCs w:val="22"/>
      <w:lang w:val="en-US" w:eastAsia="en-US" w:bidi="ar-SA"/>
    </w:rPr>
  </w:style>
  <w:style w:type="paragraph" w:styleId="TOC2">
    <w:name w:val="toc 2"/>
    <w:basedOn w:val="Normal"/>
    <w:next w:val="Normal"/>
    <w:autoRedefine/>
    <w:uiPriority w:val="39"/>
    <w:qFormat/>
    <w:rsid w:val="00D106DA"/>
    <w:pPr>
      <w:ind w:left="200"/>
    </w:pPr>
  </w:style>
  <w:style w:type="paragraph" w:styleId="TOC3">
    <w:name w:val="toc 3"/>
    <w:basedOn w:val="Normal"/>
    <w:next w:val="Normal"/>
    <w:autoRedefine/>
    <w:uiPriority w:val="39"/>
    <w:qFormat/>
    <w:rsid w:val="00D106DA"/>
    <w:pPr>
      <w:ind w:left="400"/>
    </w:pPr>
  </w:style>
  <w:style w:type="paragraph" w:customStyle="1" w:styleId="CM2">
    <w:name w:val="CM2"/>
    <w:basedOn w:val="Default"/>
    <w:next w:val="Default"/>
    <w:rsid w:val="00031586"/>
    <w:pPr>
      <w:spacing w:line="318" w:lineRule="atLeast"/>
    </w:pPr>
    <w:rPr>
      <w:rFonts w:cs="Times New Roman"/>
      <w:color w:val="auto"/>
    </w:rPr>
  </w:style>
  <w:style w:type="paragraph" w:customStyle="1" w:styleId="CM25">
    <w:name w:val="CM25"/>
    <w:basedOn w:val="Default"/>
    <w:next w:val="Default"/>
    <w:rsid w:val="00031586"/>
    <w:pPr>
      <w:spacing w:after="480"/>
    </w:pPr>
    <w:rPr>
      <w:rFonts w:cs="Times New Roman"/>
      <w:color w:val="auto"/>
    </w:rPr>
  </w:style>
  <w:style w:type="paragraph" w:customStyle="1" w:styleId="CM4">
    <w:name w:val="CM4"/>
    <w:basedOn w:val="Default"/>
    <w:next w:val="Default"/>
    <w:rsid w:val="00031586"/>
    <w:pPr>
      <w:spacing w:line="288" w:lineRule="atLeast"/>
    </w:pPr>
    <w:rPr>
      <w:rFonts w:cs="Times New Roman"/>
      <w:color w:val="auto"/>
    </w:rPr>
  </w:style>
  <w:style w:type="paragraph" w:customStyle="1" w:styleId="CM24">
    <w:name w:val="CM24"/>
    <w:basedOn w:val="Default"/>
    <w:next w:val="Default"/>
    <w:rsid w:val="00031586"/>
    <w:pPr>
      <w:spacing w:after="83"/>
    </w:pPr>
    <w:rPr>
      <w:rFonts w:cs="Times New Roman"/>
      <w:color w:val="auto"/>
    </w:rPr>
  </w:style>
  <w:style w:type="paragraph" w:customStyle="1" w:styleId="CM5">
    <w:name w:val="CM5"/>
    <w:basedOn w:val="Default"/>
    <w:next w:val="Default"/>
    <w:rsid w:val="00031586"/>
    <w:pPr>
      <w:spacing w:line="288" w:lineRule="atLeast"/>
    </w:pPr>
    <w:rPr>
      <w:rFonts w:cs="Times New Roman"/>
      <w:color w:val="auto"/>
    </w:rPr>
  </w:style>
  <w:style w:type="paragraph" w:customStyle="1" w:styleId="CM6">
    <w:name w:val="CM6"/>
    <w:basedOn w:val="Default"/>
    <w:next w:val="Default"/>
    <w:rsid w:val="00031586"/>
    <w:pPr>
      <w:spacing w:line="288" w:lineRule="atLeast"/>
    </w:pPr>
    <w:rPr>
      <w:rFonts w:cs="Times New Roman"/>
      <w:color w:val="auto"/>
    </w:rPr>
  </w:style>
  <w:style w:type="paragraph" w:customStyle="1" w:styleId="CM26">
    <w:name w:val="CM26"/>
    <w:basedOn w:val="Default"/>
    <w:next w:val="Default"/>
    <w:rsid w:val="00031586"/>
    <w:pPr>
      <w:spacing w:after="518"/>
    </w:pPr>
    <w:rPr>
      <w:rFonts w:cs="Times New Roman"/>
      <w:color w:val="auto"/>
    </w:rPr>
  </w:style>
  <w:style w:type="paragraph" w:customStyle="1" w:styleId="CM20">
    <w:name w:val="CM20"/>
    <w:basedOn w:val="Default"/>
    <w:next w:val="Default"/>
    <w:rsid w:val="00031586"/>
    <w:pPr>
      <w:spacing w:after="505"/>
    </w:pPr>
    <w:rPr>
      <w:rFonts w:cs="Times New Roman"/>
      <w:color w:val="auto"/>
    </w:rPr>
  </w:style>
  <w:style w:type="paragraph" w:customStyle="1" w:styleId="CM18">
    <w:name w:val="CM18"/>
    <w:basedOn w:val="Default"/>
    <w:next w:val="Default"/>
    <w:rsid w:val="00031586"/>
    <w:pPr>
      <w:spacing w:after="83"/>
    </w:pPr>
    <w:rPr>
      <w:rFonts w:cs="Times New Roman"/>
      <w:color w:val="auto"/>
    </w:rPr>
  </w:style>
  <w:style w:type="paragraph" w:customStyle="1" w:styleId="CM9">
    <w:name w:val="CM9"/>
    <w:basedOn w:val="Default"/>
    <w:next w:val="Default"/>
    <w:rsid w:val="00031586"/>
    <w:rPr>
      <w:rFonts w:cs="Times New Roman"/>
      <w:color w:val="auto"/>
    </w:rPr>
  </w:style>
  <w:style w:type="paragraph" w:customStyle="1" w:styleId="CM10">
    <w:name w:val="CM10"/>
    <w:basedOn w:val="Default"/>
    <w:next w:val="Default"/>
    <w:rsid w:val="00031586"/>
    <w:pPr>
      <w:spacing w:line="288" w:lineRule="atLeast"/>
    </w:pPr>
    <w:rPr>
      <w:rFonts w:cs="Times New Roman"/>
      <w:color w:val="auto"/>
    </w:rPr>
  </w:style>
  <w:style w:type="paragraph" w:customStyle="1" w:styleId="CM11">
    <w:name w:val="CM11"/>
    <w:basedOn w:val="Default"/>
    <w:next w:val="Default"/>
    <w:rsid w:val="00031586"/>
    <w:pPr>
      <w:spacing w:line="288" w:lineRule="atLeast"/>
    </w:pPr>
    <w:rPr>
      <w:rFonts w:cs="Times New Roman"/>
      <w:color w:val="auto"/>
    </w:rPr>
  </w:style>
  <w:style w:type="paragraph" w:customStyle="1" w:styleId="CM19">
    <w:name w:val="CM19"/>
    <w:basedOn w:val="Default"/>
    <w:next w:val="Default"/>
    <w:rsid w:val="00031586"/>
    <w:pPr>
      <w:spacing w:after="710"/>
    </w:pPr>
    <w:rPr>
      <w:rFonts w:cs="Times New Roman"/>
      <w:color w:val="auto"/>
    </w:rPr>
  </w:style>
  <w:style w:type="paragraph" w:customStyle="1" w:styleId="CM28">
    <w:name w:val="CM28"/>
    <w:basedOn w:val="Default"/>
    <w:next w:val="Default"/>
    <w:rsid w:val="00031586"/>
    <w:pPr>
      <w:spacing w:after="513"/>
    </w:pPr>
    <w:rPr>
      <w:rFonts w:cs="Times New Roman"/>
      <w:color w:val="auto"/>
    </w:rPr>
  </w:style>
  <w:style w:type="paragraph" w:customStyle="1" w:styleId="CM7">
    <w:name w:val="CM7"/>
    <w:basedOn w:val="Default"/>
    <w:next w:val="Default"/>
    <w:rsid w:val="00031586"/>
    <w:pPr>
      <w:spacing w:line="288" w:lineRule="atLeast"/>
    </w:pPr>
    <w:rPr>
      <w:rFonts w:cs="Times New Roman"/>
      <w:color w:val="auto"/>
    </w:rPr>
  </w:style>
  <w:style w:type="paragraph" w:customStyle="1" w:styleId="StyleDefaultJustifiedFirstline063cm">
    <w:name w:val="Style Default + Justified First line:  0.63 cm"/>
    <w:basedOn w:val="Default"/>
    <w:rsid w:val="00031586"/>
    <w:pPr>
      <w:ind w:firstLine="360"/>
    </w:pPr>
    <w:rPr>
      <w:rFonts w:cs="Times New Roman"/>
      <w:szCs w:val="20"/>
    </w:rPr>
  </w:style>
  <w:style w:type="paragraph" w:customStyle="1" w:styleId="StyleCM112ptBlack">
    <w:name w:val="Style CM1 + 12 pt Black"/>
    <w:basedOn w:val="CM1"/>
    <w:rsid w:val="00031586"/>
    <w:rPr>
      <w:color w:val="000000"/>
    </w:rPr>
  </w:style>
  <w:style w:type="paragraph" w:customStyle="1" w:styleId="StyleStyleCM112ptBlackJustified">
    <w:name w:val="Style Style CM1 + 12 pt Black + Justified"/>
    <w:basedOn w:val="StyleCM112ptBlack"/>
    <w:rsid w:val="00031586"/>
    <w:rPr>
      <w:szCs w:val="20"/>
    </w:rPr>
  </w:style>
  <w:style w:type="paragraph" w:customStyle="1" w:styleId="StyleDefaultBold">
    <w:name w:val="Style Default + Bold"/>
    <w:basedOn w:val="Default"/>
    <w:rsid w:val="00031586"/>
    <w:rPr>
      <w:bCs/>
    </w:rPr>
  </w:style>
  <w:style w:type="paragraph" w:customStyle="1" w:styleId="StyleDefaultBoldBefore6pt">
    <w:name w:val="Style Default + Bold Before:  6 pt"/>
    <w:basedOn w:val="Default"/>
    <w:rsid w:val="00031586"/>
    <w:pPr>
      <w:spacing w:before="120"/>
    </w:pPr>
    <w:rPr>
      <w:rFonts w:cs="Times New Roman"/>
      <w:bCs/>
      <w:szCs w:val="20"/>
    </w:rPr>
  </w:style>
  <w:style w:type="paragraph" w:customStyle="1" w:styleId="StyleDefaultBold1">
    <w:name w:val="Style Default + Bold1"/>
    <w:basedOn w:val="Default"/>
    <w:rsid w:val="00031586"/>
    <w:rPr>
      <w:bCs/>
    </w:rPr>
  </w:style>
  <w:style w:type="paragraph" w:customStyle="1" w:styleId="StyleCM112ptBoldBlack">
    <w:name w:val="Style CM1 + 12 pt Bold Black"/>
    <w:basedOn w:val="CM1"/>
    <w:link w:val="StyleCM112ptBoldBlackChar"/>
    <w:rsid w:val="00031586"/>
    <w:rPr>
      <w:b/>
      <w:bCs/>
      <w:color w:val="000000"/>
    </w:rPr>
  </w:style>
  <w:style w:type="character" w:customStyle="1" w:styleId="StyleCM112ptBoldBlackChar">
    <w:name w:val="Style CM1 + 12 pt Bold Black Char"/>
    <w:link w:val="StyleCM112ptBoldBlack"/>
    <w:rsid w:val="00031586"/>
    <w:rPr>
      <w:rFonts w:ascii="Arial" w:hAnsi="Arial" w:cs="Arial"/>
      <w:b/>
      <w:bCs/>
      <w:color w:val="000000"/>
      <w:szCs w:val="24"/>
      <w:lang w:val="en-US" w:eastAsia="en-US" w:bidi="ar-SA"/>
    </w:rPr>
  </w:style>
  <w:style w:type="paragraph" w:customStyle="1" w:styleId="StyleStyleCM112ptBoldBlackBefore6pt">
    <w:name w:val="Style Style CM1 + 12 pt Bold Black + Before:  6 pt"/>
    <w:basedOn w:val="StyleCM112ptBoldBlack"/>
    <w:rsid w:val="00031586"/>
    <w:pPr>
      <w:spacing w:before="120"/>
    </w:pPr>
    <w:rPr>
      <w:b w:val="0"/>
      <w:szCs w:val="20"/>
    </w:rPr>
  </w:style>
  <w:style w:type="paragraph" w:customStyle="1" w:styleId="table-para">
    <w:name w:val="table-para"/>
    <w:basedOn w:val="Normal"/>
    <w:rsid w:val="00031586"/>
    <w:pPr>
      <w:spacing w:before="100" w:beforeAutospacing="1" w:after="100" w:afterAutospacing="1"/>
      <w:jc w:val="left"/>
    </w:pPr>
    <w:rPr>
      <w:rFonts w:ascii="Times New Roman" w:hAnsi="Times New Roman"/>
      <w:color w:val="auto"/>
      <w:sz w:val="24"/>
      <w:szCs w:val="24"/>
      <w:lang w:val="en-US"/>
    </w:rPr>
  </w:style>
  <w:style w:type="paragraph" w:customStyle="1" w:styleId="first-para">
    <w:name w:val="first-para"/>
    <w:basedOn w:val="Normal"/>
    <w:rsid w:val="00031586"/>
    <w:pPr>
      <w:spacing w:before="100" w:beforeAutospacing="1" w:after="100" w:afterAutospacing="1"/>
      <w:jc w:val="left"/>
    </w:pPr>
    <w:rPr>
      <w:rFonts w:ascii="Times New Roman" w:hAnsi="Times New Roman"/>
      <w:color w:val="auto"/>
      <w:sz w:val="24"/>
      <w:szCs w:val="24"/>
      <w:lang w:val="en-US"/>
    </w:rPr>
  </w:style>
  <w:style w:type="paragraph" w:customStyle="1" w:styleId="para">
    <w:name w:val="para"/>
    <w:basedOn w:val="Normal"/>
    <w:rsid w:val="00031586"/>
    <w:pPr>
      <w:spacing w:before="100" w:beforeAutospacing="1" w:after="100" w:afterAutospacing="1"/>
      <w:jc w:val="left"/>
    </w:pPr>
    <w:rPr>
      <w:rFonts w:ascii="Times New Roman" w:hAnsi="Times New Roman"/>
      <w:color w:val="auto"/>
      <w:sz w:val="24"/>
      <w:szCs w:val="24"/>
      <w:lang w:val="en-US"/>
    </w:rPr>
  </w:style>
  <w:style w:type="character" w:customStyle="1" w:styleId="fixed">
    <w:name w:val="fixed"/>
    <w:basedOn w:val="DefaultParagraphFont"/>
    <w:rsid w:val="00031586"/>
  </w:style>
  <w:style w:type="character" w:customStyle="1" w:styleId="figuremediaobject">
    <w:name w:val="figuremediaobject"/>
    <w:basedOn w:val="DefaultParagraphFont"/>
    <w:rsid w:val="00031586"/>
  </w:style>
  <w:style w:type="character" w:customStyle="1" w:styleId="figure-title">
    <w:name w:val="figure-title"/>
    <w:basedOn w:val="DefaultParagraphFont"/>
    <w:rsid w:val="00031586"/>
  </w:style>
  <w:style w:type="character" w:customStyle="1" w:styleId="figure-titlelabel">
    <w:name w:val="figure-titlelabel"/>
    <w:basedOn w:val="DefaultParagraphFont"/>
    <w:rsid w:val="00031586"/>
  </w:style>
  <w:style w:type="character" w:customStyle="1" w:styleId="example-title">
    <w:name w:val="example-title"/>
    <w:basedOn w:val="DefaultParagraphFont"/>
    <w:rsid w:val="00031586"/>
  </w:style>
  <w:style w:type="character" w:customStyle="1" w:styleId="example-titlelabel">
    <w:name w:val="example-titlelabel"/>
    <w:basedOn w:val="DefaultParagraphFont"/>
    <w:rsid w:val="00031586"/>
  </w:style>
  <w:style w:type="paragraph" w:customStyle="1" w:styleId="last-para">
    <w:name w:val="last-para"/>
    <w:basedOn w:val="Normal"/>
    <w:rsid w:val="00031586"/>
    <w:pPr>
      <w:spacing w:before="100" w:beforeAutospacing="1" w:after="100" w:afterAutospacing="1"/>
      <w:jc w:val="left"/>
    </w:pPr>
    <w:rPr>
      <w:rFonts w:ascii="Times New Roman" w:hAnsi="Times New Roman"/>
      <w:color w:val="auto"/>
      <w:sz w:val="24"/>
      <w:szCs w:val="24"/>
      <w:lang w:val="en-US"/>
    </w:rPr>
  </w:style>
  <w:style w:type="paragraph" w:styleId="BodyText">
    <w:name w:val="Body Text"/>
    <w:basedOn w:val="Normal"/>
    <w:link w:val="BodyTextChar"/>
    <w:qFormat/>
    <w:rsid w:val="00031586"/>
    <w:pPr>
      <w:spacing w:before="0"/>
    </w:pPr>
    <w:rPr>
      <w:rFonts w:ascii="Times New Roman" w:hAnsi="Times New Roman" w:cs="Arial"/>
      <w:color w:val="auto"/>
      <w:sz w:val="24"/>
      <w:szCs w:val="24"/>
      <w:lang w:val="hr-HR"/>
    </w:rPr>
  </w:style>
  <w:style w:type="character" w:customStyle="1" w:styleId="BodyTextChar">
    <w:name w:val="Body Text Char"/>
    <w:basedOn w:val="DefaultParagraphFont"/>
    <w:link w:val="BodyText"/>
    <w:rsid w:val="00C513CF"/>
    <w:rPr>
      <w:rFonts w:cs="Arial"/>
      <w:sz w:val="24"/>
      <w:szCs w:val="24"/>
      <w:lang w:val="hr-HR"/>
    </w:rPr>
  </w:style>
  <w:style w:type="paragraph" w:styleId="BodyTextIndent">
    <w:name w:val="Body Text Indent"/>
    <w:basedOn w:val="Normal"/>
    <w:link w:val="BodyTextIndentChar"/>
    <w:rsid w:val="00031586"/>
    <w:pPr>
      <w:autoSpaceDE w:val="0"/>
      <w:autoSpaceDN w:val="0"/>
      <w:adjustRightInd w:val="0"/>
      <w:spacing w:line="360" w:lineRule="auto"/>
      <w:ind w:firstLine="720"/>
    </w:pPr>
    <w:rPr>
      <w:rFonts w:ascii="Times New Roman" w:hAnsi="Times New Roman"/>
      <w:color w:val="auto"/>
      <w:sz w:val="24"/>
      <w:szCs w:val="24"/>
      <w:lang w:val="hr-HR"/>
    </w:rPr>
  </w:style>
  <w:style w:type="paragraph" w:styleId="BodyTextIndent2">
    <w:name w:val="Body Text Indent 2"/>
    <w:basedOn w:val="Normal"/>
    <w:link w:val="BodyTextIndent2Char"/>
    <w:rsid w:val="00031586"/>
    <w:pPr>
      <w:autoSpaceDE w:val="0"/>
      <w:autoSpaceDN w:val="0"/>
      <w:adjustRightInd w:val="0"/>
      <w:spacing w:before="0" w:line="360" w:lineRule="auto"/>
      <w:ind w:firstLine="720"/>
    </w:pPr>
    <w:rPr>
      <w:rFonts w:ascii="Times New Roman" w:hAnsi="Times New Roman"/>
      <w:color w:val="auto"/>
      <w:sz w:val="22"/>
      <w:szCs w:val="24"/>
      <w:lang w:val="hr-HR"/>
    </w:rPr>
  </w:style>
  <w:style w:type="paragraph" w:customStyle="1" w:styleId="Buleti">
    <w:name w:val="Buleti"/>
    <w:basedOn w:val="BodyText"/>
    <w:rsid w:val="00031586"/>
    <w:pPr>
      <w:tabs>
        <w:tab w:val="num" w:pos="720"/>
        <w:tab w:val="left" w:pos="2880"/>
      </w:tabs>
      <w:spacing w:after="120"/>
      <w:ind w:left="720" w:hanging="360"/>
    </w:pPr>
    <w:rPr>
      <w:sz w:val="22"/>
      <w:szCs w:val="20"/>
      <w:lang w:val="en-US" w:eastAsia="de-DE"/>
    </w:rPr>
  </w:style>
  <w:style w:type="paragraph" w:customStyle="1" w:styleId="SlikaCentar">
    <w:name w:val="SlikaCentar"/>
    <w:basedOn w:val="Normal"/>
    <w:rsid w:val="00031586"/>
    <w:pPr>
      <w:keepNext/>
      <w:tabs>
        <w:tab w:val="left" w:pos="2880"/>
      </w:tabs>
      <w:spacing w:before="300" w:after="200"/>
      <w:jc w:val="center"/>
    </w:pPr>
    <w:rPr>
      <w:rFonts w:ascii="Verdana" w:hAnsi="Verdana" w:cs="Arial"/>
      <w:b/>
      <w:color w:val="auto"/>
      <w:sz w:val="24"/>
      <w:lang w:val="it-IT" w:eastAsia="de-DE"/>
    </w:rPr>
  </w:style>
  <w:style w:type="paragraph" w:customStyle="1" w:styleId="figure">
    <w:name w:val="figure"/>
    <w:basedOn w:val="Normal"/>
    <w:rsid w:val="00031586"/>
    <w:pPr>
      <w:spacing w:before="100" w:beforeAutospacing="1" w:after="100" w:afterAutospacing="1"/>
      <w:jc w:val="left"/>
    </w:pPr>
    <w:rPr>
      <w:rFonts w:ascii="Times New Roman" w:hAnsi="Times New Roman"/>
      <w:color w:val="auto"/>
      <w:sz w:val="24"/>
      <w:szCs w:val="24"/>
      <w:lang w:val="en-US"/>
    </w:rPr>
  </w:style>
  <w:style w:type="character" w:customStyle="1" w:styleId="table-title">
    <w:name w:val="table-title"/>
    <w:basedOn w:val="DefaultParagraphFont"/>
    <w:rsid w:val="00031586"/>
  </w:style>
  <w:style w:type="character" w:customStyle="1" w:styleId="table-titlelabel">
    <w:name w:val="table-titlelabel"/>
    <w:basedOn w:val="DefaultParagraphFont"/>
    <w:rsid w:val="00031586"/>
  </w:style>
  <w:style w:type="paragraph" w:customStyle="1" w:styleId="para1">
    <w:name w:val="para1"/>
    <w:basedOn w:val="Normal"/>
    <w:rsid w:val="00031586"/>
    <w:pPr>
      <w:spacing w:before="0" w:after="268"/>
      <w:jc w:val="left"/>
    </w:pPr>
    <w:rPr>
      <w:rFonts w:ascii="Times New Roman" w:hAnsi="Times New Roman"/>
      <w:color w:val="22436C"/>
      <w:sz w:val="19"/>
      <w:szCs w:val="19"/>
      <w:lang w:val="sr-Latn-CS" w:eastAsia="sr-Latn-CS"/>
    </w:rPr>
  </w:style>
  <w:style w:type="paragraph" w:customStyle="1" w:styleId="para25">
    <w:name w:val="para25"/>
    <w:basedOn w:val="Normal"/>
    <w:rsid w:val="00031586"/>
    <w:pPr>
      <w:spacing w:before="0" w:after="268"/>
      <w:jc w:val="left"/>
    </w:pPr>
    <w:rPr>
      <w:rFonts w:ascii="Times New Roman" w:hAnsi="Times New Roman"/>
      <w:color w:val="22436C"/>
      <w:sz w:val="24"/>
      <w:szCs w:val="24"/>
      <w:lang w:val="sr-Latn-CS" w:eastAsia="sr-Latn-CS"/>
    </w:rPr>
  </w:style>
  <w:style w:type="paragraph" w:customStyle="1" w:styleId="para4">
    <w:name w:val="para4"/>
    <w:basedOn w:val="Normal"/>
    <w:rsid w:val="00031586"/>
    <w:pPr>
      <w:spacing w:before="0" w:after="268"/>
      <w:jc w:val="left"/>
    </w:pPr>
    <w:rPr>
      <w:rFonts w:ascii="Times New Roman" w:hAnsi="Times New Roman"/>
      <w:b/>
      <w:bCs/>
      <w:color w:val="333333"/>
      <w:sz w:val="24"/>
      <w:szCs w:val="24"/>
      <w:lang w:val="sr-Latn-CS" w:eastAsia="sr-Latn-CS"/>
    </w:rPr>
  </w:style>
  <w:style w:type="paragraph" w:styleId="TOC4">
    <w:name w:val="toc 4"/>
    <w:basedOn w:val="Normal"/>
    <w:next w:val="Normal"/>
    <w:autoRedefine/>
    <w:uiPriority w:val="39"/>
    <w:rsid w:val="00031586"/>
    <w:pPr>
      <w:spacing w:before="0"/>
      <w:ind w:left="720"/>
      <w:jc w:val="left"/>
    </w:pPr>
    <w:rPr>
      <w:rFonts w:ascii="Times New Roman" w:hAnsi="Times New Roman"/>
      <w:color w:val="auto"/>
      <w:sz w:val="24"/>
      <w:szCs w:val="24"/>
      <w:lang w:val="sr-Latn-CS" w:eastAsia="sr-Latn-CS"/>
    </w:rPr>
  </w:style>
  <w:style w:type="paragraph" w:styleId="TOC5">
    <w:name w:val="toc 5"/>
    <w:basedOn w:val="Normal"/>
    <w:next w:val="Normal"/>
    <w:autoRedefine/>
    <w:uiPriority w:val="39"/>
    <w:rsid w:val="00031586"/>
    <w:pPr>
      <w:spacing w:before="0"/>
      <w:ind w:left="960"/>
      <w:jc w:val="left"/>
    </w:pPr>
    <w:rPr>
      <w:rFonts w:ascii="Times New Roman" w:hAnsi="Times New Roman"/>
      <w:color w:val="auto"/>
      <w:sz w:val="24"/>
      <w:szCs w:val="24"/>
      <w:lang w:val="sr-Latn-CS" w:eastAsia="sr-Latn-CS"/>
    </w:rPr>
  </w:style>
  <w:style w:type="paragraph" w:styleId="TOC6">
    <w:name w:val="toc 6"/>
    <w:basedOn w:val="Normal"/>
    <w:next w:val="Normal"/>
    <w:autoRedefine/>
    <w:uiPriority w:val="39"/>
    <w:rsid w:val="00031586"/>
    <w:pPr>
      <w:spacing w:before="0"/>
      <w:ind w:left="1200"/>
      <w:jc w:val="left"/>
    </w:pPr>
    <w:rPr>
      <w:rFonts w:ascii="Times New Roman" w:hAnsi="Times New Roman"/>
      <w:color w:val="auto"/>
      <w:sz w:val="24"/>
      <w:szCs w:val="24"/>
      <w:lang w:val="sr-Latn-CS" w:eastAsia="sr-Latn-CS"/>
    </w:rPr>
  </w:style>
  <w:style w:type="paragraph" w:styleId="TOC7">
    <w:name w:val="toc 7"/>
    <w:basedOn w:val="Normal"/>
    <w:next w:val="Normal"/>
    <w:autoRedefine/>
    <w:uiPriority w:val="39"/>
    <w:rsid w:val="00031586"/>
    <w:pPr>
      <w:spacing w:before="0"/>
      <w:ind w:left="1440"/>
      <w:jc w:val="left"/>
    </w:pPr>
    <w:rPr>
      <w:rFonts w:ascii="Times New Roman" w:hAnsi="Times New Roman"/>
      <w:color w:val="auto"/>
      <w:sz w:val="24"/>
      <w:szCs w:val="24"/>
      <w:lang w:val="sr-Latn-CS" w:eastAsia="sr-Latn-CS"/>
    </w:rPr>
  </w:style>
  <w:style w:type="paragraph" w:styleId="TOC8">
    <w:name w:val="toc 8"/>
    <w:basedOn w:val="Normal"/>
    <w:next w:val="Normal"/>
    <w:autoRedefine/>
    <w:uiPriority w:val="39"/>
    <w:rsid w:val="00031586"/>
    <w:pPr>
      <w:spacing w:before="0"/>
      <w:ind w:left="1680"/>
      <w:jc w:val="left"/>
    </w:pPr>
    <w:rPr>
      <w:rFonts w:ascii="Times New Roman" w:hAnsi="Times New Roman"/>
      <w:color w:val="auto"/>
      <w:sz w:val="24"/>
      <w:szCs w:val="24"/>
      <w:lang w:val="sr-Latn-CS" w:eastAsia="sr-Latn-CS"/>
    </w:rPr>
  </w:style>
  <w:style w:type="paragraph" w:styleId="TOC9">
    <w:name w:val="toc 9"/>
    <w:basedOn w:val="Normal"/>
    <w:next w:val="Normal"/>
    <w:autoRedefine/>
    <w:uiPriority w:val="39"/>
    <w:rsid w:val="00031586"/>
    <w:pPr>
      <w:spacing w:before="0"/>
      <w:ind w:left="1920"/>
      <w:jc w:val="left"/>
    </w:pPr>
    <w:rPr>
      <w:rFonts w:ascii="Times New Roman" w:hAnsi="Times New Roman"/>
      <w:color w:val="auto"/>
      <w:sz w:val="24"/>
      <w:szCs w:val="24"/>
      <w:lang w:val="sr-Latn-CS" w:eastAsia="sr-Latn-CS"/>
    </w:rPr>
  </w:style>
  <w:style w:type="paragraph" w:customStyle="1" w:styleId="Picture1">
    <w:name w:val="Picture 1"/>
    <w:basedOn w:val="Normal"/>
    <w:autoRedefine/>
    <w:rsid w:val="00031586"/>
    <w:pPr>
      <w:spacing w:after="120"/>
      <w:jc w:val="center"/>
    </w:pPr>
    <w:rPr>
      <w:rFonts w:cs="Arial"/>
      <w:lang w:val="en-US"/>
    </w:rPr>
  </w:style>
  <w:style w:type="paragraph" w:styleId="DocumentMap">
    <w:name w:val="Document Map"/>
    <w:basedOn w:val="Normal"/>
    <w:link w:val="DocumentMapChar"/>
    <w:semiHidden/>
    <w:rsid w:val="005A2BA2"/>
    <w:pPr>
      <w:shd w:val="clear" w:color="auto" w:fill="000080"/>
    </w:pPr>
    <w:rPr>
      <w:rFonts w:ascii="Tahoma" w:hAnsi="Tahoma" w:cs="Tahoma"/>
    </w:rPr>
  </w:style>
  <w:style w:type="paragraph" w:styleId="CommentText">
    <w:name w:val="annotation text"/>
    <w:basedOn w:val="Normal"/>
    <w:link w:val="CommentTextChar"/>
    <w:semiHidden/>
    <w:rsid w:val="005A2BA2"/>
  </w:style>
  <w:style w:type="paragraph" w:styleId="CommentSubject">
    <w:name w:val="annotation subject"/>
    <w:basedOn w:val="CommentText"/>
    <w:next w:val="CommentText"/>
    <w:link w:val="CommentSubjectChar"/>
    <w:semiHidden/>
    <w:rsid w:val="005A2BA2"/>
    <w:rPr>
      <w:b/>
      <w:bCs/>
    </w:rPr>
  </w:style>
  <w:style w:type="paragraph" w:styleId="BalloonText">
    <w:name w:val="Balloon Text"/>
    <w:basedOn w:val="Normal"/>
    <w:link w:val="BalloonTextChar"/>
    <w:uiPriority w:val="99"/>
    <w:semiHidden/>
    <w:rsid w:val="005A2BA2"/>
    <w:rPr>
      <w:rFonts w:ascii="Tahoma" w:hAnsi="Tahoma" w:cs="Tahoma"/>
      <w:sz w:val="16"/>
      <w:szCs w:val="16"/>
    </w:rPr>
  </w:style>
  <w:style w:type="character" w:customStyle="1" w:styleId="BalloonTextChar">
    <w:name w:val="Balloon Text Char"/>
    <w:basedOn w:val="DefaultParagraphFont"/>
    <w:link w:val="BalloonText"/>
    <w:uiPriority w:val="99"/>
    <w:semiHidden/>
    <w:rsid w:val="00C513CF"/>
    <w:rPr>
      <w:rFonts w:ascii="Tahoma" w:hAnsi="Tahoma" w:cs="Tahoma"/>
      <w:color w:val="000000"/>
      <w:sz w:val="16"/>
      <w:szCs w:val="16"/>
      <w:lang w:val="en-GB"/>
    </w:rPr>
  </w:style>
  <w:style w:type="paragraph" w:styleId="ListBullet">
    <w:name w:val="List Bullet"/>
    <w:basedOn w:val="Normal"/>
    <w:rsid w:val="005A2BA2"/>
    <w:pPr>
      <w:tabs>
        <w:tab w:val="num" w:pos="360"/>
      </w:tabs>
      <w:ind w:left="360" w:hanging="360"/>
    </w:pPr>
  </w:style>
  <w:style w:type="paragraph" w:customStyle="1" w:styleId="Proba">
    <w:name w:val="Proba"/>
    <w:basedOn w:val="Normal"/>
    <w:rsid w:val="005A2BA2"/>
    <w:pPr>
      <w:autoSpaceDE w:val="0"/>
      <w:autoSpaceDN w:val="0"/>
      <w:adjustRightInd w:val="0"/>
      <w:spacing w:before="0"/>
      <w:ind w:firstLine="720"/>
    </w:pPr>
    <w:rPr>
      <w:lang w:val="pl-PL"/>
    </w:rPr>
  </w:style>
  <w:style w:type="paragraph" w:styleId="Caption">
    <w:name w:val="caption"/>
    <w:basedOn w:val="Normal"/>
    <w:next w:val="Normal"/>
    <w:qFormat/>
    <w:rsid w:val="005A2BA2"/>
    <w:rPr>
      <w:b/>
      <w:bCs/>
    </w:rPr>
  </w:style>
  <w:style w:type="character" w:styleId="FollowedHyperlink">
    <w:name w:val="FollowedHyperlink"/>
    <w:basedOn w:val="DefaultParagraphFont"/>
    <w:uiPriority w:val="99"/>
    <w:semiHidden/>
    <w:unhideWhenUsed/>
    <w:rsid w:val="00603265"/>
    <w:rPr>
      <w:color w:val="800080" w:themeColor="followedHyperlink"/>
      <w:u w:val="single"/>
    </w:rPr>
  </w:style>
  <w:style w:type="character" w:styleId="PlaceholderText">
    <w:name w:val="Placeholder Text"/>
    <w:basedOn w:val="DefaultParagraphFont"/>
    <w:uiPriority w:val="99"/>
    <w:semiHidden/>
    <w:rsid w:val="00B50768"/>
    <w:rPr>
      <w:color w:val="808080"/>
    </w:rPr>
  </w:style>
  <w:style w:type="character" w:styleId="CommentReference">
    <w:name w:val="annotation reference"/>
    <w:basedOn w:val="DefaultParagraphFont"/>
    <w:uiPriority w:val="99"/>
    <w:semiHidden/>
    <w:unhideWhenUsed/>
    <w:rsid w:val="00BF78D8"/>
    <w:rPr>
      <w:sz w:val="16"/>
      <w:szCs w:val="16"/>
    </w:rPr>
  </w:style>
  <w:style w:type="character" w:styleId="Strong">
    <w:name w:val="Strong"/>
    <w:basedOn w:val="DefaultParagraphFont"/>
    <w:uiPriority w:val="22"/>
    <w:qFormat/>
    <w:rsid w:val="006403B8"/>
    <w:rPr>
      <w:b/>
      <w:bCs/>
    </w:rPr>
  </w:style>
  <w:style w:type="character" w:customStyle="1" w:styleId="apple-converted-space">
    <w:name w:val="apple-converted-space"/>
    <w:basedOn w:val="DefaultParagraphFont"/>
    <w:rsid w:val="006403B8"/>
  </w:style>
  <w:style w:type="paragraph" w:styleId="ListParagraph">
    <w:name w:val="List Paragraph"/>
    <w:basedOn w:val="Normal"/>
    <w:uiPriority w:val="34"/>
    <w:qFormat/>
    <w:rsid w:val="0026292F"/>
    <w:pPr>
      <w:ind w:left="720"/>
      <w:contextualSpacing/>
    </w:pPr>
  </w:style>
  <w:style w:type="table" w:customStyle="1" w:styleId="LightShading1">
    <w:name w:val="Light Shading1"/>
    <w:basedOn w:val="TableNormal"/>
    <w:uiPriority w:val="60"/>
    <w:rsid w:val="004322DA"/>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LightShading-Accent11">
    <w:name w:val="Light Shading - Accent 11"/>
    <w:basedOn w:val="TableNormal"/>
    <w:uiPriority w:val="60"/>
    <w:rsid w:val="004322DA"/>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4322DA"/>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4322DA"/>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4322DA"/>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paragraph" w:styleId="Subtitle">
    <w:name w:val="Subtitle"/>
    <w:basedOn w:val="Normal"/>
    <w:next w:val="Normal"/>
    <w:link w:val="SubtitleChar"/>
    <w:qFormat/>
    <w:rsid w:val="00130A23"/>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rsid w:val="00130A23"/>
    <w:rPr>
      <w:rFonts w:asciiTheme="majorHAnsi" w:eastAsiaTheme="majorEastAsia" w:hAnsiTheme="majorHAnsi" w:cstheme="majorBidi"/>
      <w:i/>
      <w:iCs/>
      <w:color w:val="4F81BD" w:themeColor="accent1"/>
      <w:spacing w:val="15"/>
      <w:sz w:val="24"/>
      <w:szCs w:val="24"/>
      <w:lang w:val="en-GB"/>
    </w:rPr>
  </w:style>
  <w:style w:type="table" w:customStyle="1" w:styleId="TableGrid1">
    <w:name w:val="Table Grid1"/>
    <w:basedOn w:val="TableNormal"/>
    <w:next w:val="TableGrid"/>
    <w:uiPriority w:val="59"/>
    <w:rsid w:val="00942648"/>
    <w:rPr>
      <w:rFonts w:asciiTheme="minorHAnsi" w:eastAsiaTheme="minorHAnsi" w:hAnsiTheme="minorHAnsi" w:cstheme="minorBidi"/>
      <w:sz w:val="22"/>
      <w:szCs w:val="22"/>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LightGrid-Accent11">
    <w:name w:val="Light Grid - Accent 11"/>
    <w:basedOn w:val="TableNormal"/>
    <w:uiPriority w:val="62"/>
    <w:rsid w:val="00603CF4"/>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customStyle="1" w:styleId="LightShading-Accent12">
    <w:name w:val="Light Shading - Accent 12"/>
    <w:basedOn w:val="TableNormal"/>
    <w:uiPriority w:val="60"/>
    <w:rsid w:val="00334B72"/>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Grid-Accent5">
    <w:name w:val="Light Grid Accent 5"/>
    <w:basedOn w:val="TableNormal"/>
    <w:uiPriority w:val="62"/>
    <w:rsid w:val="0006292B"/>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paragraph" w:styleId="TOCHeading">
    <w:name w:val="TOC Heading"/>
    <w:basedOn w:val="Heading1"/>
    <w:next w:val="Normal"/>
    <w:uiPriority w:val="39"/>
    <w:unhideWhenUsed/>
    <w:qFormat/>
    <w:rsid w:val="00C513CF"/>
    <w:pPr>
      <w:keepLines/>
      <w:shd w:val="clear" w:color="auto" w:fill="auto"/>
      <w:spacing w:before="480" w:after="0"/>
      <w:outlineLvl w:val="9"/>
    </w:pPr>
    <w:rPr>
      <w:rFonts w:asciiTheme="majorHAnsi" w:eastAsiaTheme="majorEastAsia" w:hAnsiTheme="majorHAnsi" w:cstheme="majorBidi"/>
      <w:color w:val="365F91" w:themeColor="accent1" w:themeShade="BF"/>
      <w:kern w:val="0"/>
      <w:sz w:val="28"/>
      <w:szCs w:val="28"/>
    </w:rPr>
  </w:style>
  <w:style w:type="table" w:styleId="MediumList1-Accent5">
    <w:name w:val="Medium List 1 Accent 5"/>
    <w:basedOn w:val="TableNormal"/>
    <w:uiPriority w:val="65"/>
    <w:rsid w:val="00E329EA"/>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character" w:customStyle="1" w:styleId="Heading4Char">
    <w:name w:val="Heading 4 Char"/>
    <w:basedOn w:val="DefaultParagraphFont"/>
    <w:link w:val="Heading4"/>
    <w:rsid w:val="00613193"/>
    <w:rPr>
      <w:rFonts w:ascii="Arial" w:hAnsi="Arial"/>
      <w:b/>
      <w:bCs/>
      <w:i/>
      <w:sz w:val="24"/>
      <w:szCs w:val="28"/>
    </w:rPr>
  </w:style>
  <w:style w:type="character" w:customStyle="1" w:styleId="Heading5Char">
    <w:name w:val="Heading 5 Char"/>
    <w:basedOn w:val="DefaultParagraphFont"/>
    <w:link w:val="Heading5"/>
    <w:rsid w:val="00613193"/>
    <w:rPr>
      <w:rFonts w:ascii="Arial" w:hAnsi="Arial"/>
      <w:b/>
      <w:bCs/>
      <w:i/>
      <w:iCs/>
      <w:sz w:val="24"/>
      <w:szCs w:val="26"/>
    </w:rPr>
  </w:style>
  <w:style w:type="character" w:customStyle="1" w:styleId="BodyTextIndentChar">
    <w:name w:val="Body Text Indent Char"/>
    <w:basedOn w:val="DefaultParagraphFont"/>
    <w:link w:val="BodyTextIndent"/>
    <w:rsid w:val="00613193"/>
    <w:rPr>
      <w:sz w:val="24"/>
      <w:szCs w:val="24"/>
      <w:lang w:val="hr-HR"/>
    </w:rPr>
  </w:style>
  <w:style w:type="character" w:customStyle="1" w:styleId="BodyTextIndent2Char">
    <w:name w:val="Body Text Indent 2 Char"/>
    <w:basedOn w:val="DefaultParagraphFont"/>
    <w:link w:val="BodyTextIndent2"/>
    <w:rsid w:val="00613193"/>
    <w:rPr>
      <w:sz w:val="22"/>
      <w:szCs w:val="24"/>
      <w:lang w:val="hr-HR"/>
    </w:rPr>
  </w:style>
  <w:style w:type="character" w:customStyle="1" w:styleId="DocumentMapChar">
    <w:name w:val="Document Map Char"/>
    <w:basedOn w:val="DefaultParagraphFont"/>
    <w:link w:val="DocumentMap"/>
    <w:semiHidden/>
    <w:rsid w:val="00613193"/>
    <w:rPr>
      <w:rFonts w:ascii="Tahoma" w:hAnsi="Tahoma" w:cs="Tahoma"/>
      <w:color w:val="000000"/>
      <w:shd w:val="clear" w:color="auto" w:fill="000080"/>
      <w:lang w:val="en-GB"/>
    </w:rPr>
  </w:style>
  <w:style w:type="character" w:customStyle="1" w:styleId="CommentTextChar">
    <w:name w:val="Comment Text Char"/>
    <w:basedOn w:val="DefaultParagraphFont"/>
    <w:link w:val="CommentText"/>
    <w:semiHidden/>
    <w:rsid w:val="00613193"/>
    <w:rPr>
      <w:rFonts w:ascii="Arial" w:hAnsi="Arial"/>
      <w:color w:val="000000"/>
      <w:lang w:val="en-GB"/>
    </w:rPr>
  </w:style>
  <w:style w:type="character" w:customStyle="1" w:styleId="CommentSubjectChar">
    <w:name w:val="Comment Subject Char"/>
    <w:basedOn w:val="CommentTextChar"/>
    <w:link w:val="CommentSubject"/>
    <w:semiHidden/>
    <w:rsid w:val="00613193"/>
    <w:rPr>
      <w:b/>
      <w:bCs/>
    </w:rPr>
  </w:style>
  <w:style w:type="paragraph" w:customStyle="1" w:styleId="Figure1">
    <w:name w:val="Figure 1"/>
    <w:basedOn w:val="Normal"/>
    <w:rsid w:val="00613193"/>
    <w:pPr>
      <w:widowControl w:val="0"/>
      <w:autoSpaceDE w:val="0"/>
      <w:autoSpaceDN w:val="0"/>
      <w:adjustRightInd w:val="0"/>
      <w:spacing w:after="120"/>
      <w:jc w:val="center"/>
    </w:pPr>
  </w:style>
  <w:style w:type="table" w:styleId="TableList1">
    <w:name w:val="Table List 1"/>
    <w:basedOn w:val="TableNormal"/>
    <w:rsid w:val="00613193"/>
    <w:pPr>
      <w:spacing w:before="120"/>
    </w:p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LightGrid-Accent12">
    <w:name w:val="Light Grid - Accent 12"/>
    <w:basedOn w:val="TableNormal"/>
    <w:uiPriority w:val="62"/>
    <w:rsid w:val="00613193"/>
    <w:pPr>
      <w:jc w:val="left"/>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customStyle="1" w:styleId="LightList-Accent11">
    <w:name w:val="Light List - Accent 11"/>
    <w:basedOn w:val="TableNormal"/>
    <w:uiPriority w:val="61"/>
    <w:rsid w:val="00613193"/>
    <w:pPr>
      <w:jc w:val="left"/>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Grid-Accent2">
    <w:name w:val="Light Grid Accent 2"/>
    <w:basedOn w:val="TableNormal"/>
    <w:uiPriority w:val="62"/>
    <w:rsid w:val="00613193"/>
    <w:pPr>
      <w:jc w:val="left"/>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character" w:customStyle="1" w:styleId="InternetLink">
    <w:name w:val="Internet Link"/>
    <w:rsid w:val="00613193"/>
    <w:rPr>
      <w:color w:val="000080"/>
      <w:u w:val="single"/>
    </w:rPr>
  </w:style>
  <w:style w:type="character" w:customStyle="1" w:styleId="tlid-translation">
    <w:name w:val="tlid-translation"/>
    <w:basedOn w:val="DefaultParagraphFont"/>
    <w:rsid w:val="00613193"/>
  </w:style>
  <w:style w:type="table" w:styleId="Table3Deffects1">
    <w:name w:val="Table 3D effects 1"/>
    <w:basedOn w:val="TableNormal"/>
    <w:rsid w:val="00613193"/>
    <w:pPr>
      <w:spacing w:before="120"/>
    </w:p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Classic2">
    <w:name w:val="Table Classic 2"/>
    <w:basedOn w:val="TableNormal"/>
    <w:rsid w:val="00613193"/>
    <w:pPr>
      <w:spacing w:before="120"/>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paragraph" w:customStyle="1" w:styleId="TableParagraph">
    <w:name w:val="Table Paragraph"/>
    <w:basedOn w:val="Normal"/>
    <w:uiPriority w:val="1"/>
    <w:qFormat/>
    <w:rsid w:val="00613193"/>
    <w:pPr>
      <w:widowControl w:val="0"/>
      <w:autoSpaceDE w:val="0"/>
      <w:autoSpaceDN w:val="0"/>
      <w:spacing w:before="0"/>
      <w:jc w:val="left"/>
    </w:pPr>
    <w:rPr>
      <w:rFonts w:ascii="Trebuchet MS" w:eastAsia="Trebuchet MS" w:hAnsi="Trebuchet MS" w:cs="Trebuchet MS"/>
      <w:color w:val="auto"/>
      <w:sz w:val="22"/>
      <w:szCs w:val="22"/>
      <w:lang w:val="en-US"/>
    </w:rPr>
  </w:style>
  <w:style w:type="character" w:styleId="Emphasis">
    <w:name w:val="Emphasis"/>
    <w:basedOn w:val="DefaultParagraphFont"/>
    <w:uiPriority w:val="20"/>
    <w:qFormat/>
    <w:rsid w:val="00613193"/>
    <w:rPr>
      <w:i/>
      <w:iCs/>
    </w:rPr>
  </w:style>
  <w:style w:type="table" w:styleId="Table3Deffects3">
    <w:name w:val="Table 3D effects 3"/>
    <w:basedOn w:val="TableNormal"/>
    <w:rsid w:val="00613193"/>
    <w:pPr>
      <w:spacing w:before="120"/>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ListTable3-Accent11">
    <w:name w:val="List Table 3 - Accent 11"/>
    <w:basedOn w:val="TableNormal"/>
    <w:uiPriority w:val="48"/>
    <w:rsid w:val="00613193"/>
    <w:pPr>
      <w:jc w:val="left"/>
    </w:pPr>
    <w:tblPr>
      <w:tblStyleRowBandSize w:val="1"/>
      <w:tblStyleColBandSize w:val="1"/>
      <w:tblInd w:w="0" w:type="dxa"/>
      <w:tblBorders>
        <w:top w:val="single" w:sz="4" w:space="0" w:color="4F81BD" w:themeColor="accent1"/>
        <w:left w:val="single" w:sz="4" w:space="0" w:color="4F81BD" w:themeColor="accent1"/>
        <w:bottom w:val="single" w:sz="4" w:space="0" w:color="4F81BD" w:themeColor="accent1"/>
        <w:right w:val="single" w:sz="4" w:space="0" w:color="4F81BD" w:themeColor="accent1"/>
      </w:tblBorders>
      <w:tblCellMar>
        <w:top w:w="0" w:type="dxa"/>
        <w:left w:w="108" w:type="dxa"/>
        <w:bottom w:w="0" w:type="dxa"/>
        <w:right w:w="108" w:type="dxa"/>
      </w:tblCellMar>
    </w:tblPr>
    <w:tblStylePr w:type="firstRow">
      <w:rPr>
        <w:b/>
        <w:bCs/>
        <w:color w:val="FFFFFF" w:themeColor="background1"/>
      </w:rPr>
      <w:tblPr/>
      <w:tcPr>
        <w:shd w:val="clear" w:color="auto" w:fill="4F81BD" w:themeFill="accent1"/>
      </w:tcPr>
    </w:tblStylePr>
    <w:tblStylePr w:type="lastRow">
      <w:rPr>
        <w:b/>
        <w:bCs/>
      </w:rPr>
      <w:tblPr/>
      <w:tcPr>
        <w:tcBorders>
          <w:top w:val="double" w:sz="4" w:space="0" w:color="4F81BD"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F81BD" w:themeColor="accent1"/>
          <w:right w:val="single" w:sz="4" w:space="0" w:color="4F81BD" w:themeColor="accent1"/>
        </w:tcBorders>
      </w:tcPr>
    </w:tblStylePr>
    <w:tblStylePr w:type="band1Horz">
      <w:tblPr/>
      <w:tcPr>
        <w:tcBorders>
          <w:top w:val="single" w:sz="4" w:space="0" w:color="4F81BD" w:themeColor="accent1"/>
          <w:bottom w:val="single" w:sz="4" w:space="0" w:color="4F81BD"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F81BD" w:themeColor="accent1"/>
          <w:left w:val="nil"/>
        </w:tcBorders>
      </w:tcPr>
    </w:tblStylePr>
    <w:tblStylePr w:type="swCell">
      <w:tblPr/>
      <w:tcPr>
        <w:tcBorders>
          <w:top w:val="double" w:sz="4" w:space="0" w:color="4F81BD" w:themeColor="accent1"/>
          <w:right w:val="nil"/>
        </w:tcBorders>
      </w:tcPr>
    </w:tblStylePr>
  </w:style>
  <w:style w:type="table" w:styleId="TableClassic3">
    <w:name w:val="Table Classic 3"/>
    <w:basedOn w:val="TableNormal"/>
    <w:rsid w:val="00613193"/>
    <w:pPr>
      <w:spacing w:before="120"/>
    </w:pPr>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15CF"/>
    <w:pPr>
      <w:spacing w:before="120"/>
      <w:jc w:val="both"/>
    </w:pPr>
    <w:rPr>
      <w:rFonts w:ascii="Arial" w:hAnsi="Arial"/>
      <w:color w:val="000000"/>
      <w:lang w:val="en-GB"/>
    </w:rPr>
  </w:style>
  <w:style w:type="paragraph" w:styleId="Heading1">
    <w:name w:val="heading 1"/>
    <w:basedOn w:val="Normal"/>
    <w:next w:val="Normal"/>
    <w:link w:val="Heading1Char"/>
    <w:uiPriority w:val="9"/>
    <w:qFormat/>
    <w:rsid w:val="001653E0"/>
    <w:pPr>
      <w:keepNext/>
      <w:shd w:val="clear" w:color="auto" w:fill="99CCFF"/>
      <w:spacing w:before="240" w:after="60"/>
      <w:outlineLvl w:val="0"/>
    </w:pPr>
    <w:rPr>
      <w:rFonts w:cs="Arial"/>
      <w:b/>
      <w:bCs/>
      <w:kern w:val="32"/>
      <w:sz w:val="32"/>
      <w:szCs w:val="32"/>
    </w:rPr>
  </w:style>
  <w:style w:type="paragraph" w:styleId="Heading2">
    <w:name w:val="heading 2"/>
    <w:basedOn w:val="Normal"/>
    <w:next w:val="Normal"/>
    <w:link w:val="Heading2Char"/>
    <w:uiPriority w:val="9"/>
    <w:qFormat/>
    <w:rsid w:val="00F121A0"/>
    <w:pPr>
      <w:keepNext/>
      <w:spacing w:before="240" w:after="60"/>
      <w:jc w:val="left"/>
      <w:outlineLvl w:val="1"/>
    </w:pPr>
    <w:rPr>
      <w:rFonts w:cs="Arial"/>
      <w:b/>
      <w:bCs/>
      <w:iCs/>
      <w:color w:val="auto"/>
      <w:sz w:val="28"/>
      <w:szCs w:val="28"/>
      <w:lang w:val="en-US"/>
    </w:rPr>
  </w:style>
  <w:style w:type="paragraph" w:styleId="Heading3">
    <w:name w:val="heading 3"/>
    <w:basedOn w:val="Normal"/>
    <w:next w:val="Normal"/>
    <w:link w:val="Heading3Char"/>
    <w:uiPriority w:val="9"/>
    <w:qFormat/>
    <w:rsid w:val="00AA15CF"/>
    <w:pPr>
      <w:keepNext/>
      <w:spacing w:before="240" w:after="60"/>
      <w:jc w:val="left"/>
      <w:outlineLvl w:val="2"/>
    </w:pPr>
    <w:rPr>
      <w:rFonts w:cs="Arial"/>
      <w:b/>
      <w:bCs/>
      <w:color w:val="auto"/>
      <w:sz w:val="24"/>
      <w:szCs w:val="26"/>
      <w:lang w:val="en-US"/>
    </w:rPr>
  </w:style>
  <w:style w:type="paragraph" w:styleId="Heading4">
    <w:name w:val="heading 4"/>
    <w:basedOn w:val="Normal"/>
    <w:next w:val="Normal"/>
    <w:qFormat/>
    <w:rsid w:val="00AA15CF"/>
    <w:pPr>
      <w:keepNext/>
      <w:spacing w:before="240" w:after="60"/>
      <w:jc w:val="left"/>
      <w:outlineLvl w:val="3"/>
    </w:pPr>
    <w:rPr>
      <w:b/>
      <w:bCs/>
      <w:i/>
      <w:color w:val="auto"/>
      <w:sz w:val="24"/>
      <w:szCs w:val="28"/>
      <w:lang w:val="en-US"/>
    </w:rPr>
  </w:style>
  <w:style w:type="paragraph" w:styleId="Heading5">
    <w:name w:val="heading 5"/>
    <w:basedOn w:val="Normal"/>
    <w:next w:val="Normal"/>
    <w:qFormat/>
    <w:rsid w:val="00AA15CF"/>
    <w:pPr>
      <w:spacing w:before="240" w:after="60"/>
      <w:jc w:val="left"/>
      <w:outlineLvl w:val="4"/>
    </w:pPr>
    <w:rPr>
      <w:b/>
      <w:bCs/>
      <w:i/>
      <w:iCs/>
      <w:color w:val="auto"/>
      <w:sz w:val="24"/>
      <w:szCs w:val="26"/>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513CF"/>
    <w:rPr>
      <w:rFonts w:ascii="Arial" w:hAnsi="Arial" w:cs="Arial"/>
      <w:b/>
      <w:bCs/>
      <w:color w:val="000000"/>
      <w:kern w:val="32"/>
      <w:sz w:val="32"/>
      <w:szCs w:val="32"/>
      <w:shd w:val="clear" w:color="auto" w:fill="99CCFF"/>
      <w:lang w:val="en-GB"/>
    </w:rPr>
  </w:style>
  <w:style w:type="character" w:customStyle="1" w:styleId="Heading2Char">
    <w:name w:val="Heading 2 Char"/>
    <w:link w:val="Heading2"/>
    <w:uiPriority w:val="9"/>
    <w:rsid w:val="00323A29"/>
    <w:rPr>
      <w:rFonts w:ascii="Arial" w:hAnsi="Arial" w:cs="Arial"/>
      <w:b/>
      <w:bCs/>
      <w:iCs/>
      <w:sz w:val="28"/>
      <w:szCs w:val="28"/>
      <w:lang w:val="en-US" w:eastAsia="en-US" w:bidi="ar-SA"/>
    </w:rPr>
  </w:style>
  <w:style w:type="character" w:customStyle="1" w:styleId="Heading3Char">
    <w:name w:val="Heading 3 Char"/>
    <w:link w:val="Heading3"/>
    <w:uiPriority w:val="9"/>
    <w:rsid w:val="00323A29"/>
    <w:rPr>
      <w:rFonts w:ascii="Arial" w:hAnsi="Arial" w:cs="Arial"/>
      <w:b/>
      <w:bCs/>
      <w:sz w:val="24"/>
      <w:szCs w:val="26"/>
      <w:lang w:val="en-US" w:eastAsia="en-US" w:bidi="ar-SA"/>
    </w:rPr>
  </w:style>
  <w:style w:type="paragraph" w:styleId="Header">
    <w:name w:val="header"/>
    <w:basedOn w:val="Normal"/>
    <w:link w:val="HeaderChar"/>
    <w:uiPriority w:val="99"/>
    <w:rsid w:val="00AA15CF"/>
    <w:pPr>
      <w:tabs>
        <w:tab w:val="center" w:pos="4320"/>
        <w:tab w:val="right" w:pos="8640"/>
      </w:tabs>
    </w:pPr>
  </w:style>
  <w:style w:type="character" w:customStyle="1" w:styleId="HeaderChar">
    <w:name w:val="Header Char"/>
    <w:basedOn w:val="DefaultParagraphFont"/>
    <w:link w:val="Header"/>
    <w:uiPriority w:val="99"/>
    <w:rsid w:val="00C513CF"/>
    <w:rPr>
      <w:rFonts w:ascii="Arial" w:hAnsi="Arial"/>
      <w:color w:val="000000"/>
      <w:lang w:val="en-GB"/>
    </w:rPr>
  </w:style>
  <w:style w:type="paragraph" w:styleId="Footer">
    <w:name w:val="footer"/>
    <w:basedOn w:val="Normal"/>
    <w:link w:val="FooterChar"/>
    <w:uiPriority w:val="99"/>
    <w:rsid w:val="00AA15CF"/>
    <w:pPr>
      <w:tabs>
        <w:tab w:val="center" w:pos="4320"/>
        <w:tab w:val="right" w:pos="8640"/>
      </w:tabs>
    </w:pPr>
  </w:style>
  <w:style w:type="character" w:customStyle="1" w:styleId="FooterChar">
    <w:name w:val="Footer Char"/>
    <w:basedOn w:val="DefaultParagraphFont"/>
    <w:link w:val="Footer"/>
    <w:uiPriority w:val="99"/>
    <w:rsid w:val="00C513CF"/>
    <w:rPr>
      <w:rFonts w:ascii="Arial" w:hAnsi="Arial"/>
      <w:color w:val="000000"/>
      <w:lang w:val="en-GB"/>
    </w:rPr>
  </w:style>
  <w:style w:type="character" w:styleId="PageNumber">
    <w:name w:val="page number"/>
    <w:basedOn w:val="DefaultParagraphFont"/>
    <w:rsid w:val="00AA15CF"/>
  </w:style>
  <w:style w:type="paragraph" w:customStyle="1" w:styleId="stilDragan">
    <w:name w:val="stilDragan"/>
    <w:basedOn w:val="Normal"/>
    <w:rsid w:val="005E14E6"/>
    <w:rPr>
      <w:color w:val="auto"/>
      <w:szCs w:val="24"/>
      <w:lang w:val="sr-Latn-CS"/>
    </w:rPr>
  </w:style>
  <w:style w:type="paragraph" w:customStyle="1" w:styleId="draganKod">
    <w:name w:val="draganKod"/>
    <w:basedOn w:val="HTMLPreformatted"/>
    <w:rsid w:val="00AA15CF"/>
  </w:style>
  <w:style w:type="paragraph" w:styleId="HTMLPreformatted">
    <w:name w:val="HTML Preformatted"/>
    <w:basedOn w:val="Normal"/>
    <w:link w:val="HTMLPreformattedChar"/>
    <w:rsid w:val="00AA15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ind w:left="567"/>
      <w:jc w:val="left"/>
    </w:pPr>
    <w:rPr>
      <w:rFonts w:ascii="Courier New" w:eastAsia="Arial Unicode MS" w:hAnsi="Courier New" w:cs="Courier New"/>
      <w:color w:val="auto"/>
      <w:sz w:val="22"/>
      <w:szCs w:val="22"/>
      <w:lang w:val="en-US"/>
    </w:rPr>
  </w:style>
  <w:style w:type="character" w:customStyle="1" w:styleId="HTMLPreformattedChar">
    <w:name w:val="HTML Preformatted Char"/>
    <w:link w:val="HTMLPreformatted"/>
    <w:rsid w:val="007338EE"/>
    <w:rPr>
      <w:rFonts w:ascii="Courier New" w:eastAsia="Arial Unicode MS" w:hAnsi="Courier New" w:cs="Courier New"/>
      <w:sz w:val="22"/>
      <w:szCs w:val="22"/>
      <w:lang w:val="en-US" w:eastAsia="en-US" w:bidi="ar-SA"/>
    </w:rPr>
  </w:style>
  <w:style w:type="paragraph" w:styleId="Title">
    <w:name w:val="Title"/>
    <w:basedOn w:val="Normal"/>
    <w:link w:val="TitleChar"/>
    <w:uiPriority w:val="10"/>
    <w:qFormat/>
    <w:rsid w:val="00AA15CF"/>
    <w:pPr>
      <w:jc w:val="center"/>
    </w:pPr>
    <w:rPr>
      <w:sz w:val="40"/>
      <w:lang w:val="sr-Latn-CS"/>
    </w:rPr>
  </w:style>
  <w:style w:type="character" w:customStyle="1" w:styleId="TitleChar">
    <w:name w:val="Title Char"/>
    <w:basedOn w:val="DefaultParagraphFont"/>
    <w:link w:val="Title"/>
    <w:uiPriority w:val="10"/>
    <w:rsid w:val="008E30BD"/>
    <w:rPr>
      <w:rFonts w:ascii="Arial" w:hAnsi="Arial"/>
      <w:color w:val="000000"/>
      <w:sz w:val="40"/>
      <w:lang w:val="sr-Latn-CS"/>
    </w:rPr>
  </w:style>
  <w:style w:type="paragraph" w:styleId="TOC1">
    <w:name w:val="toc 1"/>
    <w:basedOn w:val="Normal"/>
    <w:next w:val="Normal"/>
    <w:autoRedefine/>
    <w:uiPriority w:val="39"/>
    <w:rsid w:val="00CD6AC8"/>
  </w:style>
  <w:style w:type="character" w:styleId="Hyperlink">
    <w:name w:val="Hyperlink"/>
    <w:uiPriority w:val="99"/>
    <w:rsid w:val="00CD6AC8"/>
    <w:rPr>
      <w:color w:val="0000FF"/>
      <w:u w:val="single"/>
    </w:rPr>
  </w:style>
  <w:style w:type="paragraph" w:customStyle="1" w:styleId="Default">
    <w:name w:val="Default"/>
    <w:link w:val="DefaultChar"/>
    <w:rsid w:val="00C44647"/>
    <w:pPr>
      <w:widowControl w:val="0"/>
      <w:autoSpaceDE w:val="0"/>
      <w:autoSpaceDN w:val="0"/>
      <w:adjustRightInd w:val="0"/>
      <w:jc w:val="both"/>
    </w:pPr>
    <w:rPr>
      <w:rFonts w:ascii="Arial" w:hAnsi="Arial" w:cs="Arial"/>
      <w:color w:val="000000"/>
      <w:szCs w:val="24"/>
    </w:rPr>
  </w:style>
  <w:style w:type="character" w:customStyle="1" w:styleId="DefaultChar">
    <w:name w:val="Default Char"/>
    <w:link w:val="Default"/>
    <w:rsid w:val="00C44647"/>
    <w:rPr>
      <w:rFonts w:ascii="Arial" w:hAnsi="Arial" w:cs="Arial"/>
      <w:color w:val="000000"/>
      <w:szCs w:val="24"/>
      <w:lang w:val="en-US" w:eastAsia="en-US" w:bidi="ar-SA"/>
    </w:rPr>
  </w:style>
  <w:style w:type="paragraph" w:customStyle="1" w:styleId="CM1">
    <w:name w:val="CM1"/>
    <w:basedOn w:val="Default"/>
    <w:next w:val="Default"/>
    <w:link w:val="CM1Char"/>
    <w:rsid w:val="00C44647"/>
    <w:rPr>
      <w:rFonts w:cs="Times New Roman"/>
      <w:color w:val="auto"/>
    </w:rPr>
  </w:style>
  <w:style w:type="character" w:customStyle="1" w:styleId="CM1Char">
    <w:name w:val="CM1 Char"/>
    <w:basedOn w:val="DefaultChar"/>
    <w:link w:val="CM1"/>
    <w:rsid w:val="00C44647"/>
    <w:rPr>
      <w:rFonts w:ascii="Arial" w:hAnsi="Arial" w:cs="Arial"/>
      <w:color w:val="000000"/>
      <w:szCs w:val="24"/>
      <w:lang w:val="en-US" w:eastAsia="en-US" w:bidi="ar-SA"/>
    </w:rPr>
  </w:style>
  <w:style w:type="table" w:styleId="TableGrid">
    <w:name w:val="Table Grid"/>
    <w:basedOn w:val="TableNormal"/>
    <w:uiPriority w:val="39"/>
    <w:rsid w:val="00C44647"/>
    <w:pPr>
      <w:spacing w:before="12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HTMLPreformattedCustomColorRGB1280160">
    <w:name w:val="Style HTML Preformatted + Custom Color(RGB(1280160))"/>
    <w:basedOn w:val="HTMLPreformatted"/>
    <w:autoRedefine/>
    <w:rsid w:val="00C41847"/>
    <w:rPr>
      <w:color w:val="8000A0"/>
      <w:sz w:val="20"/>
    </w:rPr>
  </w:style>
  <w:style w:type="paragraph" w:customStyle="1" w:styleId="StyleHTMLPreformattedCustomColorRGB12801601">
    <w:name w:val="Style HTML Preformatted + Custom Color(RGB(1280160))1"/>
    <w:basedOn w:val="HTMLPreformatted"/>
    <w:link w:val="StyleHTMLPreformattedCustomColorRGB12801601Char"/>
    <w:autoRedefine/>
    <w:rsid w:val="007338EE"/>
    <w:rPr>
      <w:color w:val="8000A0"/>
      <w:sz w:val="20"/>
      <w:szCs w:val="20"/>
    </w:rPr>
  </w:style>
  <w:style w:type="character" w:customStyle="1" w:styleId="StyleHTMLPreformattedCustomColorRGB12801601Char">
    <w:name w:val="Style HTML Preformatted + Custom Color(RGB(1280160))1 Char"/>
    <w:link w:val="StyleHTMLPreformattedCustomColorRGB12801601"/>
    <w:rsid w:val="007338EE"/>
    <w:rPr>
      <w:rFonts w:ascii="Courier New" w:eastAsia="Arial Unicode MS" w:hAnsi="Courier New" w:cs="Courier New"/>
      <w:color w:val="8000A0"/>
      <w:sz w:val="22"/>
      <w:szCs w:val="22"/>
      <w:lang w:val="en-US" w:eastAsia="en-US" w:bidi="ar-SA"/>
    </w:rPr>
  </w:style>
  <w:style w:type="paragraph" w:styleId="TOC2">
    <w:name w:val="toc 2"/>
    <w:basedOn w:val="Normal"/>
    <w:next w:val="Normal"/>
    <w:autoRedefine/>
    <w:uiPriority w:val="39"/>
    <w:rsid w:val="00D106DA"/>
    <w:pPr>
      <w:ind w:left="200"/>
    </w:pPr>
  </w:style>
  <w:style w:type="paragraph" w:styleId="TOC3">
    <w:name w:val="toc 3"/>
    <w:basedOn w:val="Normal"/>
    <w:next w:val="Normal"/>
    <w:autoRedefine/>
    <w:uiPriority w:val="39"/>
    <w:rsid w:val="00D106DA"/>
    <w:pPr>
      <w:ind w:left="400"/>
    </w:pPr>
  </w:style>
  <w:style w:type="paragraph" w:customStyle="1" w:styleId="CM2">
    <w:name w:val="CM2"/>
    <w:basedOn w:val="Default"/>
    <w:next w:val="Default"/>
    <w:rsid w:val="00031586"/>
    <w:pPr>
      <w:spacing w:line="318" w:lineRule="atLeast"/>
    </w:pPr>
    <w:rPr>
      <w:rFonts w:cs="Times New Roman"/>
      <w:color w:val="auto"/>
    </w:rPr>
  </w:style>
  <w:style w:type="paragraph" w:customStyle="1" w:styleId="CM25">
    <w:name w:val="CM25"/>
    <w:basedOn w:val="Default"/>
    <w:next w:val="Default"/>
    <w:rsid w:val="00031586"/>
    <w:pPr>
      <w:spacing w:after="480"/>
    </w:pPr>
    <w:rPr>
      <w:rFonts w:cs="Times New Roman"/>
      <w:color w:val="auto"/>
    </w:rPr>
  </w:style>
  <w:style w:type="paragraph" w:customStyle="1" w:styleId="CM4">
    <w:name w:val="CM4"/>
    <w:basedOn w:val="Default"/>
    <w:next w:val="Default"/>
    <w:rsid w:val="00031586"/>
    <w:pPr>
      <w:spacing w:line="288" w:lineRule="atLeast"/>
    </w:pPr>
    <w:rPr>
      <w:rFonts w:cs="Times New Roman"/>
      <w:color w:val="auto"/>
    </w:rPr>
  </w:style>
  <w:style w:type="paragraph" w:customStyle="1" w:styleId="CM24">
    <w:name w:val="CM24"/>
    <w:basedOn w:val="Default"/>
    <w:next w:val="Default"/>
    <w:rsid w:val="00031586"/>
    <w:pPr>
      <w:spacing w:after="83"/>
    </w:pPr>
    <w:rPr>
      <w:rFonts w:cs="Times New Roman"/>
      <w:color w:val="auto"/>
    </w:rPr>
  </w:style>
  <w:style w:type="paragraph" w:customStyle="1" w:styleId="CM5">
    <w:name w:val="CM5"/>
    <w:basedOn w:val="Default"/>
    <w:next w:val="Default"/>
    <w:rsid w:val="00031586"/>
    <w:pPr>
      <w:spacing w:line="288" w:lineRule="atLeast"/>
    </w:pPr>
    <w:rPr>
      <w:rFonts w:cs="Times New Roman"/>
      <w:color w:val="auto"/>
    </w:rPr>
  </w:style>
  <w:style w:type="paragraph" w:customStyle="1" w:styleId="CM6">
    <w:name w:val="CM6"/>
    <w:basedOn w:val="Default"/>
    <w:next w:val="Default"/>
    <w:rsid w:val="00031586"/>
    <w:pPr>
      <w:spacing w:line="288" w:lineRule="atLeast"/>
    </w:pPr>
    <w:rPr>
      <w:rFonts w:cs="Times New Roman"/>
      <w:color w:val="auto"/>
    </w:rPr>
  </w:style>
  <w:style w:type="paragraph" w:customStyle="1" w:styleId="CM26">
    <w:name w:val="CM26"/>
    <w:basedOn w:val="Default"/>
    <w:next w:val="Default"/>
    <w:rsid w:val="00031586"/>
    <w:pPr>
      <w:spacing w:after="518"/>
    </w:pPr>
    <w:rPr>
      <w:rFonts w:cs="Times New Roman"/>
      <w:color w:val="auto"/>
    </w:rPr>
  </w:style>
  <w:style w:type="paragraph" w:customStyle="1" w:styleId="CM20">
    <w:name w:val="CM20"/>
    <w:basedOn w:val="Default"/>
    <w:next w:val="Default"/>
    <w:rsid w:val="00031586"/>
    <w:pPr>
      <w:spacing w:after="505"/>
    </w:pPr>
    <w:rPr>
      <w:rFonts w:cs="Times New Roman"/>
      <w:color w:val="auto"/>
    </w:rPr>
  </w:style>
  <w:style w:type="paragraph" w:customStyle="1" w:styleId="CM18">
    <w:name w:val="CM18"/>
    <w:basedOn w:val="Default"/>
    <w:next w:val="Default"/>
    <w:rsid w:val="00031586"/>
    <w:pPr>
      <w:spacing w:after="83"/>
    </w:pPr>
    <w:rPr>
      <w:rFonts w:cs="Times New Roman"/>
      <w:color w:val="auto"/>
    </w:rPr>
  </w:style>
  <w:style w:type="paragraph" w:customStyle="1" w:styleId="CM9">
    <w:name w:val="CM9"/>
    <w:basedOn w:val="Default"/>
    <w:next w:val="Default"/>
    <w:rsid w:val="00031586"/>
    <w:rPr>
      <w:rFonts w:cs="Times New Roman"/>
      <w:color w:val="auto"/>
    </w:rPr>
  </w:style>
  <w:style w:type="paragraph" w:customStyle="1" w:styleId="CM10">
    <w:name w:val="CM10"/>
    <w:basedOn w:val="Default"/>
    <w:next w:val="Default"/>
    <w:rsid w:val="00031586"/>
    <w:pPr>
      <w:spacing w:line="288" w:lineRule="atLeast"/>
    </w:pPr>
    <w:rPr>
      <w:rFonts w:cs="Times New Roman"/>
      <w:color w:val="auto"/>
    </w:rPr>
  </w:style>
  <w:style w:type="paragraph" w:customStyle="1" w:styleId="CM11">
    <w:name w:val="CM11"/>
    <w:basedOn w:val="Default"/>
    <w:next w:val="Default"/>
    <w:rsid w:val="00031586"/>
    <w:pPr>
      <w:spacing w:line="288" w:lineRule="atLeast"/>
    </w:pPr>
    <w:rPr>
      <w:rFonts w:cs="Times New Roman"/>
      <w:color w:val="auto"/>
    </w:rPr>
  </w:style>
  <w:style w:type="paragraph" w:customStyle="1" w:styleId="CM19">
    <w:name w:val="CM19"/>
    <w:basedOn w:val="Default"/>
    <w:next w:val="Default"/>
    <w:rsid w:val="00031586"/>
    <w:pPr>
      <w:spacing w:after="710"/>
    </w:pPr>
    <w:rPr>
      <w:rFonts w:cs="Times New Roman"/>
      <w:color w:val="auto"/>
    </w:rPr>
  </w:style>
  <w:style w:type="paragraph" w:customStyle="1" w:styleId="CM28">
    <w:name w:val="CM28"/>
    <w:basedOn w:val="Default"/>
    <w:next w:val="Default"/>
    <w:rsid w:val="00031586"/>
    <w:pPr>
      <w:spacing w:after="513"/>
    </w:pPr>
    <w:rPr>
      <w:rFonts w:cs="Times New Roman"/>
      <w:color w:val="auto"/>
    </w:rPr>
  </w:style>
  <w:style w:type="paragraph" w:customStyle="1" w:styleId="CM7">
    <w:name w:val="CM7"/>
    <w:basedOn w:val="Default"/>
    <w:next w:val="Default"/>
    <w:rsid w:val="00031586"/>
    <w:pPr>
      <w:spacing w:line="288" w:lineRule="atLeast"/>
    </w:pPr>
    <w:rPr>
      <w:rFonts w:cs="Times New Roman"/>
      <w:color w:val="auto"/>
    </w:rPr>
  </w:style>
  <w:style w:type="paragraph" w:customStyle="1" w:styleId="StyleDefaultJustifiedFirstline063cm">
    <w:name w:val="Style Default + Justified First line:  0.63 cm"/>
    <w:basedOn w:val="Default"/>
    <w:rsid w:val="00031586"/>
    <w:pPr>
      <w:ind w:firstLine="360"/>
    </w:pPr>
    <w:rPr>
      <w:rFonts w:cs="Times New Roman"/>
      <w:szCs w:val="20"/>
    </w:rPr>
  </w:style>
  <w:style w:type="paragraph" w:customStyle="1" w:styleId="StyleCM112ptBlack">
    <w:name w:val="Style CM1 + 12 pt Black"/>
    <w:basedOn w:val="CM1"/>
    <w:rsid w:val="00031586"/>
    <w:rPr>
      <w:color w:val="000000"/>
    </w:rPr>
  </w:style>
  <w:style w:type="paragraph" w:customStyle="1" w:styleId="StyleStyleCM112ptBlackJustified">
    <w:name w:val="Style Style CM1 + 12 pt Black + Justified"/>
    <w:basedOn w:val="StyleCM112ptBlack"/>
    <w:rsid w:val="00031586"/>
    <w:rPr>
      <w:szCs w:val="20"/>
    </w:rPr>
  </w:style>
  <w:style w:type="paragraph" w:customStyle="1" w:styleId="StyleDefaultBold">
    <w:name w:val="Style Default + Bold"/>
    <w:basedOn w:val="Default"/>
    <w:rsid w:val="00031586"/>
    <w:rPr>
      <w:bCs/>
    </w:rPr>
  </w:style>
  <w:style w:type="paragraph" w:customStyle="1" w:styleId="StyleDefaultBoldBefore6pt">
    <w:name w:val="Style Default + Bold Before:  6 pt"/>
    <w:basedOn w:val="Default"/>
    <w:rsid w:val="00031586"/>
    <w:pPr>
      <w:spacing w:before="120"/>
    </w:pPr>
    <w:rPr>
      <w:rFonts w:cs="Times New Roman"/>
      <w:bCs/>
      <w:szCs w:val="20"/>
    </w:rPr>
  </w:style>
  <w:style w:type="paragraph" w:customStyle="1" w:styleId="StyleDefaultBold1">
    <w:name w:val="Style Default + Bold1"/>
    <w:basedOn w:val="Default"/>
    <w:rsid w:val="00031586"/>
    <w:rPr>
      <w:bCs/>
    </w:rPr>
  </w:style>
  <w:style w:type="paragraph" w:customStyle="1" w:styleId="StyleCM112ptBoldBlack">
    <w:name w:val="Style CM1 + 12 pt Bold Black"/>
    <w:basedOn w:val="CM1"/>
    <w:link w:val="StyleCM112ptBoldBlackChar"/>
    <w:rsid w:val="00031586"/>
    <w:rPr>
      <w:b/>
      <w:bCs/>
      <w:color w:val="000000"/>
    </w:rPr>
  </w:style>
  <w:style w:type="character" w:customStyle="1" w:styleId="StyleCM112ptBoldBlackChar">
    <w:name w:val="Style CM1 + 12 pt Bold Black Char"/>
    <w:link w:val="StyleCM112ptBoldBlack"/>
    <w:rsid w:val="00031586"/>
    <w:rPr>
      <w:rFonts w:ascii="Arial" w:hAnsi="Arial" w:cs="Arial"/>
      <w:b/>
      <w:bCs/>
      <w:color w:val="000000"/>
      <w:szCs w:val="24"/>
      <w:lang w:val="en-US" w:eastAsia="en-US" w:bidi="ar-SA"/>
    </w:rPr>
  </w:style>
  <w:style w:type="paragraph" w:customStyle="1" w:styleId="StyleStyleCM112ptBoldBlackBefore6pt">
    <w:name w:val="Style Style CM1 + 12 pt Bold Black + Before:  6 pt"/>
    <w:basedOn w:val="StyleCM112ptBoldBlack"/>
    <w:rsid w:val="00031586"/>
    <w:pPr>
      <w:spacing w:before="120"/>
    </w:pPr>
    <w:rPr>
      <w:b w:val="0"/>
      <w:szCs w:val="20"/>
    </w:rPr>
  </w:style>
  <w:style w:type="paragraph" w:customStyle="1" w:styleId="table-para">
    <w:name w:val="table-para"/>
    <w:basedOn w:val="Normal"/>
    <w:rsid w:val="00031586"/>
    <w:pPr>
      <w:spacing w:before="100" w:beforeAutospacing="1" w:after="100" w:afterAutospacing="1"/>
      <w:jc w:val="left"/>
    </w:pPr>
    <w:rPr>
      <w:rFonts w:ascii="Times New Roman" w:hAnsi="Times New Roman"/>
      <w:color w:val="auto"/>
      <w:sz w:val="24"/>
      <w:szCs w:val="24"/>
      <w:lang w:val="en-US"/>
    </w:rPr>
  </w:style>
  <w:style w:type="paragraph" w:customStyle="1" w:styleId="first-para">
    <w:name w:val="first-para"/>
    <w:basedOn w:val="Normal"/>
    <w:rsid w:val="00031586"/>
    <w:pPr>
      <w:spacing w:before="100" w:beforeAutospacing="1" w:after="100" w:afterAutospacing="1"/>
      <w:jc w:val="left"/>
    </w:pPr>
    <w:rPr>
      <w:rFonts w:ascii="Times New Roman" w:hAnsi="Times New Roman"/>
      <w:color w:val="auto"/>
      <w:sz w:val="24"/>
      <w:szCs w:val="24"/>
      <w:lang w:val="en-US"/>
    </w:rPr>
  </w:style>
  <w:style w:type="paragraph" w:customStyle="1" w:styleId="para">
    <w:name w:val="para"/>
    <w:basedOn w:val="Normal"/>
    <w:rsid w:val="00031586"/>
    <w:pPr>
      <w:spacing w:before="100" w:beforeAutospacing="1" w:after="100" w:afterAutospacing="1"/>
      <w:jc w:val="left"/>
    </w:pPr>
    <w:rPr>
      <w:rFonts w:ascii="Times New Roman" w:hAnsi="Times New Roman"/>
      <w:color w:val="auto"/>
      <w:sz w:val="24"/>
      <w:szCs w:val="24"/>
      <w:lang w:val="en-US"/>
    </w:rPr>
  </w:style>
  <w:style w:type="character" w:customStyle="1" w:styleId="fixed">
    <w:name w:val="fixed"/>
    <w:basedOn w:val="DefaultParagraphFont"/>
    <w:rsid w:val="00031586"/>
  </w:style>
  <w:style w:type="character" w:customStyle="1" w:styleId="figuremediaobject">
    <w:name w:val="figuremediaobject"/>
    <w:basedOn w:val="DefaultParagraphFont"/>
    <w:rsid w:val="00031586"/>
  </w:style>
  <w:style w:type="character" w:customStyle="1" w:styleId="figure-title">
    <w:name w:val="figure-title"/>
    <w:basedOn w:val="DefaultParagraphFont"/>
    <w:rsid w:val="00031586"/>
  </w:style>
  <w:style w:type="character" w:customStyle="1" w:styleId="figure-titlelabel">
    <w:name w:val="figure-titlelabel"/>
    <w:basedOn w:val="DefaultParagraphFont"/>
    <w:rsid w:val="00031586"/>
  </w:style>
  <w:style w:type="character" w:customStyle="1" w:styleId="example-title">
    <w:name w:val="example-title"/>
    <w:basedOn w:val="DefaultParagraphFont"/>
    <w:rsid w:val="00031586"/>
  </w:style>
  <w:style w:type="character" w:customStyle="1" w:styleId="example-titlelabel">
    <w:name w:val="example-titlelabel"/>
    <w:basedOn w:val="DefaultParagraphFont"/>
    <w:rsid w:val="00031586"/>
  </w:style>
  <w:style w:type="paragraph" w:customStyle="1" w:styleId="last-para">
    <w:name w:val="last-para"/>
    <w:basedOn w:val="Normal"/>
    <w:rsid w:val="00031586"/>
    <w:pPr>
      <w:spacing w:before="100" w:beforeAutospacing="1" w:after="100" w:afterAutospacing="1"/>
      <w:jc w:val="left"/>
    </w:pPr>
    <w:rPr>
      <w:rFonts w:ascii="Times New Roman" w:hAnsi="Times New Roman"/>
      <w:color w:val="auto"/>
      <w:sz w:val="24"/>
      <w:szCs w:val="24"/>
      <w:lang w:val="en-US"/>
    </w:rPr>
  </w:style>
  <w:style w:type="paragraph" w:styleId="BodyText">
    <w:name w:val="Body Text"/>
    <w:basedOn w:val="Normal"/>
    <w:link w:val="BodyTextChar"/>
    <w:uiPriority w:val="1"/>
    <w:qFormat/>
    <w:rsid w:val="00031586"/>
    <w:pPr>
      <w:spacing w:before="0"/>
    </w:pPr>
    <w:rPr>
      <w:rFonts w:ascii="Times New Roman" w:hAnsi="Times New Roman" w:cs="Arial"/>
      <w:color w:val="auto"/>
      <w:sz w:val="24"/>
      <w:szCs w:val="24"/>
      <w:lang w:val="hr-HR"/>
    </w:rPr>
  </w:style>
  <w:style w:type="character" w:customStyle="1" w:styleId="BodyTextChar">
    <w:name w:val="Body Text Char"/>
    <w:basedOn w:val="DefaultParagraphFont"/>
    <w:link w:val="BodyText"/>
    <w:uiPriority w:val="1"/>
    <w:rsid w:val="00C513CF"/>
    <w:rPr>
      <w:rFonts w:cs="Arial"/>
      <w:sz w:val="24"/>
      <w:szCs w:val="24"/>
      <w:lang w:val="hr-HR"/>
    </w:rPr>
  </w:style>
  <w:style w:type="paragraph" w:styleId="BodyTextIndent">
    <w:name w:val="Body Text Indent"/>
    <w:basedOn w:val="Normal"/>
    <w:rsid w:val="00031586"/>
    <w:pPr>
      <w:autoSpaceDE w:val="0"/>
      <w:autoSpaceDN w:val="0"/>
      <w:adjustRightInd w:val="0"/>
      <w:spacing w:line="360" w:lineRule="auto"/>
      <w:ind w:firstLine="720"/>
    </w:pPr>
    <w:rPr>
      <w:rFonts w:ascii="Times New Roman" w:hAnsi="Times New Roman"/>
      <w:color w:val="auto"/>
      <w:sz w:val="24"/>
      <w:szCs w:val="24"/>
      <w:lang w:val="hr-HR"/>
    </w:rPr>
  </w:style>
  <w:style w:type="paragraph" w:styleId="BodyTextIndent2">
    <w:name w:val="Body Text Indent 2"/>
    <w:basedOn w:val="Normal"/>
    <w:rsid w:val="00031586"/>
    <w:pPr>
      <w:autoSpaceDE w:val="0"/>
      <w:autoSpaceDN w:val="0"/>
      <w:adjustRightInd w:val="0"/>
      <w:spacing w:before="0" w:line="360" w:lineRule="auto"/>
      <w:ind w:firstLine="720"/>
    </w:pPr>
    <w:rPr>
      <w:rFonts w:ascii="Times New Roman" w:hAnsi="Times New Roman"/>
      <w:color w:val="auto"/>
      <w:sz w:val="22"/>
      <w:szCs w:val="24"/>
      <w:lang w:val="hr-HR"/>
    </w:rPr>
  </w:style>
  <w:style w:type="paragraph" w:customStyle="1" w:styleId="Buleti">
    <w:name w:val="Buleti"/>
    <w:basedOn w:val="BodyText"/>
    <w:rsid w:val="00031586"/>
    <w:pPr>
      <w:tabs>
        <w:tab w:val="num" w:pos="720"/>
        <w:tab w:val="left" w:pos="2880"/>
      </w:tabs>
      <w:spacing w:after="120"/>
      <w:ind w:left="720" w:hanging="360"/>
    </w:pPr>
    <w:rPr>
      <w:sz w:val="22"/>
      <w:szCs w:val="20"/>
      <w:lang w:val="en-US" w:eastAsia="de-DE"/>
    </w:rPr>
  </w:style>
  <w:style w:type="paragraph" w:customStyle="1" w:styleId="SlikaCentar">
    <w:name w:val="SlikaCentar"/>
    <w:basedOn w:val="Normal"/>
    <w:rsid w:val="00031586"/>
    <w:pPr>
      <w:keepNext/>
      <w:tabs>
        <w:tab w:val="left" w:pos="2880"/>
      </w:tabs>
      <w:spacing w:before="300" w:after="200"/>
      <w:jc w:val="center"/>
    </w:pPr>
    <w:rPr>
      <w:rFonts w:ascii="Verdana" w:hAnsi="Verdana" w:cs="Arial"/>
      <w:b/>
      <w:color w:val="auto"/>
      <w:sz w:val="24"/>
      <w:lang w:val="it-IT" w:eastAsia="de-DE"/>
    </w:rPr>
  </w:style>
  <w:style w:type="paragraph" w:customStyle="1" w:styleId="figure">
    <w:name w:val="figure"/>
    <w:basedOn w:val="Normal"/>
    <w:rsid w:val="00031586"/>
    <w:pPr>
      <w:spacing w:before="100" w:beforeAutospacing="1" w:after="100" w:afterAutospacing="1"/>
      <w:jc w:val="left"/>
    </w:pPr>
    <w:rPr>
      <w:rFonts w:ascii="Times New Roman" w:hAnsi="Times New Roman"/>
      <w:color w:val="auto"/>
      <w:sz w:val="24"/>
      <w:szCs w:val="24"/>
      <w:lang w:val="en-US"/>
    </w:rPr>
  </w:style>
  <w:style w:type="character" w:customStyle="1" w:styleId="table-title">
    <w:name w:val="table-title"/>
    <w:basedOn w:val="DefaultParagraphFont"/>
    <w:rsid w:val="00031586"/>
  </w:style>
  <w:style w:type="character" w:customStyle="1" w:styleId="table-titlelabel">
    <w:name w:val="table-titlelabel"/>
    <w:basedOn w:val="DefaultParagraphFont"/>
    <w:rsid w:val="00031586"/>
  </w:style>
  <w:style w:type="paragraph" w:customStyle="1" w:styleId="para1">
    <w:name w:val="para1"/>
    <w:basedOn w:val="Normal"/>
    <w:rsid w:val="00031586"/>
    <w:pPr>
      <w:spacing w:before="0" w:after="268"/>
      <w:jc w:val="left"/>
    </w:pPr>
    <w:rPr>
      <w:rFonts w:ascii="Times New Roman" w:hAnsi="Times New Roman"/>
      <w:color w:val="22436C"/>
      <w:sz w:val="19"/>
      <w:szCs w:val="19"/>
      <w:lang w:val="sr-Latn-CS" w:eastAsia="sr-Latn-CS"/>
    </w:rPr>
  </w:style>
  <w:style w:type="paragraph" w:customStyle="1" w:styleId="para25">
    <w:name w:val="para25"/>
    <w:basedOn w:val="Normal"/>
    <w:rsid w:val="00031586"/>
    <w:pPr>
      <w:spacing w:before="0" w:after="268"/>
      <w:jc w:val="left"/>
    </w:pPr>
    <w:rPr>
      <w:rFonts w:ascii="Times New Roman" w:hAnsi="Times New Roman"/>
      <w:color w:val="22436C"/>
      <w:sz w:val="24"/>
      <w:szCs w:val="24"/>
      <w:lang w:val="sr-Latn-CS" w:eastAsia="sr-Latn-CS"/>
    </w:rPr>
  </w:style>
  <w:style w:type="paragraph" w:customStyle="1" w:styleId="para4">
    <w:name w:val="para4"/>
    <w:basedOn w:val="Normal"/>
    <w:rsid w:val="00031586"/>
    <w:pPr>
      <w:spacing w:before="0" w:after="268"/>
      <w:jc w:val="left"/>
    </w:pPr>
    <w:rPr>
      <w:rFonts w:ascii="Times New Roman" w:hAnsi="Times New Roman"/>
      <w:b/>
      <w:bCs/>
      <w:color w:val="333333"/>
      <w:sz w:val="24"/>
      <w:szCs w:val="24"/>
      <w:lang w:val="sr-Latn-CS" w:eastAsia="sr-Latn-CS"/>
    </w:rPr>
  </w:style>
  <w:style w:type="paragraph" w:styleId="TOC4">
    <w:name w:val="toc 4"/>
    <w:basedOn w:val="Normal"/>
    <w:next w:val="Normal"/>
    <w:autoRedefine/>
    <w:uiPriority w:val="39"/>
    <w:rsid w:val="00031586"/>
    <w:pPr>
      <w:spacing w:before="0"/>
      <w:ind w:left="720"/>
      <w:jc w:val="left"/>
    </w:pPr>
    <w:rPr>
      <w:rFonts w:ascii="Times New Roman" w:hAnsi="Times New Roman"/>
      <w:color w:val="auto"/>
      <w:sz w:val="24"/>
      <w:szCs w:val="24"/>
      <w:lang w:val="sr-Latn-CS" w:eastAsia="sr-Latn-CS"/>
    </w:rPr>
  </w:style>
  <w:style w:type="paragraph" w:styleId="TOC5">
    <w:name w:val="toc 5"/>
    <w:basedOn w:val="Normal"/>
    <w:next w:val="Normal"/>
    <w:autoRedefine/>
    <w:uiPriority w:val="39"/>
    <w:rsid w:val="00031586"/>
    <w:pPr>
      <w:spacing w:before="0"/>
      <w:ind w:left="960"/>
      <w:jc w:val="left"/>
    </w:pPr>
    <w:rPr>
      <w:rFonts w:ascii="Times New Roman" w:hAnsi="Times New Roman"/>
      <w:color w:val="auto"/>
      <w:sz w:val="24"/>
      <w:szCs w:val="24"/>
      <w:lang w:val="sr-Latn-CS" w:eastAsia="sr-Latn-CS"/>
    </w:rPr>
  </w:style>
  <w:style w:type="paragraph" w:styleId="TOC6">
    <w:name w:val="toc 6"/>
    <w:basedOn w:val="Normal"/>
    <w:next w:val="Normal"/>
    <w:autoRedefine/>
    <w:uiPriority w:val="39"/>
    <w:rsid w:val="00031586"/>
    <w:pPr>
      <w:spacing w:before="0"/>
      <w:ind w:left="1200"/>
      <w:jc w:val="left"/>
    </w:pPr>
    <w:rPr>
      <w:rFonts w:ascii="Times New Roman" w:hAnsi="Times New Roman"/>
      <w:color w:val="auto"/>
      <w:sz w:val="24"/>
      <w:szCs w:val="24"/>
      <w:lang w:val="sr-Latn-CS" w:eastAsia="sr-Latn-CS"/>
    </w:rPr>
  </w:style>
  <w:style w:type="paragraph" w:styleId="TOC7">
    <w:name w:val="toc 7"/>
    <w:basedOn w:val="Normal"/>
    <w:next w:val="Normal"/>
    <w:autoRedefine/>
    <w:uiPriority w:val="39"/>
    <w:rsid w:val="00031586"/>
    <w:pPr>
      <w:spacing w:before="0"/>
      <w:ind w:left="1440"/>
      <w:jc w:val="left"/>
    </w:pPr>
    <w:rPr>
      <w:rFonts w:ascii="Times New Roman" w:hAnsi="Times New Roman"/>
      <w:color w:val="auto"/>
      <w:sz w:val="24"/>
      <w:szCs w:val="24"/>
      <w:lang w:val="sr-Latn-CS" w:eastAsia="sr-Latn-CS"/>
    </w:rPr>
  </w:style>
  <w:style w:type="paragraph" w:styleId="TOC8">
    <w:name w:val="toc 8"/>
    <w:basedOn w:val="Normal"/>
    <w:next w:val="Normal"/>
    <w:autoRedefine/>
    <w:uiPriority w:val="39"/>
    <w:rsid w:val="00031586"/>
    <w:pPr>
      <w:spacing w:before="0"/>
      <w:ind w:left="1680"/>
      <w:jc w:val="left"/>
    </w:pPr>
    <w:rPr>
      <w:rFonts w:ascii="Times New Roman" w:hAnsi="Times New Roman"/>
      <w:color w:val="auto"/>
      <w:sz w:val="24"/>
      <w:szCs w:val="24"/>
      <w:lang w:val="sr-Latn-CS" w:eastAsia="sr-Latn-CS"/>
    </w:rPr>
  </w:style>
  <w:style w:type="paragraph" w:styleId="TOC9">
    <w:name w:val="toc 9"/>
    <w:basedOn w:val="Normal"/>
    <w:next w:val="Normal"/>
    <w:autoRedefine/>
    <w:uiPriority w:val="39"/>
    <w:rsid w:val="00031586"/>
    <w:pPr>
      <w:spacing w:before="0"/>
      <w:ind w:left="1920"/>
      <w:jc w:val="left"/>
    </w:pPr>
    <w:rPr>
      <w:rFonts w:ascii="Times New Roman" w:hAnsi="Times New Roman"/>
      <w:color w:val="auto"/>
      <w:sz w:val="24"/>
      <w:szCs w:val="24"/>
      <w:lang w:val="sr-Latn-CS" w:eastAsia="sr-Latn-CS"/>
    </w:rPr>
  </w:style>
  <w:style w:type="paragraph" w:customStyle="1" w:styleId="Picture1">
    <w:name w:val="Picture 1"/>
    <w:basedOn w:val="Normal"/>
    <w:autoRedefine/>
    <w:rsid w:val="00031586"/>
    <w:pPr>
      <w:spacing w:after="120"/>
      <w:jc w:val="center"/>
    </w:pPr>
    <w:rPr>
      <w:rFonts w:cs="Arial"/>
      <w:lang w:val="en-US"/>
    </w:rPr>
  </w:style>
  <w:style w:type="paragraph" w:styleId="DocumentMap">
    <w:name w:val="Document Map"/>
    <w:basedOn w:val="Normal"/>
    <w:semiHidden/>
    <w:rsid w:val="005A2BA2"/>
    <w:pPr>
      <w:shd w:val="clear" w:color="auto" w:fill="000080"/>
    </w:pPr>
    <w:rPr>
      <w:rFonts w:ascii="Tahoma" w:hAnsi="Tahoma" w:cs="Tahoma"/>
    </w:rPr>
  </w:style>
  <w:style w:type="paragraph" w:styleId="CommentText">
    <w:name w:val="annotation text"/>
    <w:basedOn w:val="Normal"/>
    <w:semiHidden/>
    <w:rsid w:val="005A2BA2"/>
  </w:style>
  <w:style w:type="paragraph" w:styleId="CommentSubject">
    <w:name w:val="annotation subject"/>
    <w:basedOn w:val="CommentText"/>
    <w:next w:val="CommentText"/>
    <w:semiHidden/>
    <w:rsid w:val="005A2BA2"/>
    <w:rPr>
      <w:b/>
      <w:bCs/>
    </w:rPr>
  </w:style>
  <w:style w:type="paragraph" w:styleId="BalloonText">
    <w:name w:val="Balloon Text"/>
    <w:basedOn w:val="Normal"/>
    <w:link w:val="BalloonTextChar"/>
    <w:uiPriority w:val="99"/>
    <w:semiHidden/>
    <w:rsid w:val="005A2BA2"/>
    <w:rPr>
      <w:rFonts w:ascii="Tahoma" w:hAnsi="Tahoma" w:cs="Tahoma"/>
      <w:sz w:val="16"/>
      <w:szCs w:val="16"/>
    </w:rPr>
  </w:style>
  <w:style w:type="character" w:customStyle="1" w:styleId="BalloonTextChar">
    <w:name w:val="Balloon Text Char"/>
    <w:basedOn w:val="DefaultParagraphFont"/>
    <w:link w:val="BalloonText"/>
    <w:uiPriority w:val="99"/>
    <w:semiHidden/>
    <w:rsid w:val="00C513CF"/>
    <w:rPr>
      <w:rFonts w:ascii="Tahoma" w:hAnsi="Tahoma" w:cs="Tahoma"/>
      <w:color w:val="000000"/>
      <w:sz w:val="16"/>
      <w:szCs w:val="16"/>
      <w:lang w:val="en-GB"/>
    </w:rPr>
  </w:style>
  <w:style w:type="paragraph" w:styleId="ListBullet">
    <w:name w:val="List Bullet"/>
    <w:basedOn w:val="Normal"/>
    <w:rsid w:val="005A2BA2"/>
    <w:pPr>
      <w:tabs>
        <w:tab w:val="num" w:pos="360"/>
      </w:tabs>
      <w:ind w:left="360" w:hanging="360"/>
    </w:pPr>
  </w:style>
  <w:style w:type="paragraph" w:customStyle="1" w:styleId="Proba">
    <w:name w:val="Proba"/>
    <w:basedOn w:val="Normal"/>
    <w:rsid w:val="005A2BA2"/>
    <w:pPr>
      <w:autoSpaceDE w:val="0"/>
      <w:autoSpaceDN w:val="0"/>
      <w:adjustRightInd w:val="0"/>
      <w:spacing w:before="0"/>
      <w:ind w:firstLine="720"/>
    </w:pPr>
    <w:rPr>
      <w:lang w:val="pl-PL"/>
    </w:rPr>
  </w:style>
  <w:style w:type="paragraph" w:styleId="Caption">
    <w:name w:val="caption"/>
    <w:basedOn w:val="Normal"/>
    <w:next w:val="Normal"/>
    <w:qFormat/>
    <w:rsid w:val="005A2BA2"/>
    <w:rPr>
      <w:b/>
      <w:bCs/>
    </w:rPr>
  </w:style>
  <w:style w:type="character" w:styleId="FollowedHyperlink">
    <w:name w:val="FollowedHyperlink"/>
    <w:basedOn w:val="DefaultParagraphFont"/>
    <w:uiPriority w:val="99"/>
    <w:semiHidden/>
    <w:unhideWhenUsed/>
    <w:rsid w:val="00603265"/>
    <w:rPr>
      <w:color w:val="800080" w:themeColor="followedHyperlink"/>
      <w:u w:val="single"/>
    </w:rPr>
  </w:style>
  <w:style w:type="character" w:styleId="PlaceholderText">
    <w:name w:val="Placeholder Text"/>
    <w:basedOn w:val="DefaultParagraphFont"/>
    <w:uiPriority w:val="99"/>
    <w:semiHidden/>
    <w:rsid w:val="00B50768"/>
    <w:rPr>
      <w:color w:val="808080"/>
    </w:rPr>
  </w:style>
  <w:style w:type="character" w:styleId="CommentReference">
    <w:name w:val="annotation reference"/>
    <w:basedOn w:val="DefaultParagraphFont"/>
    <w:uiPriority w:val="99"/>
    <w:semiHidden/>
    <w:unhideWhenUsed/>
    <w:rsid w:val="00BF78D8"/>
    <w:rPr>
      <w:sz w:val="16"/>
      <w:szCs w:val="16"/>
    </w:rPr>
  </w:style>
  <w:style w:type="character" w:styleId="Strong">
    <w:name w:val="Strong"/>
    <w:basedOn w:val="DefaultParagraphFont"/>
    <w:uiPriority w:val="22"/>
    <w:qFormat/>
    <w:rsid w:val="006403B8"/>
    <w:rPr>
      <w:b/>
      <w:bCs/>
    </w:rPr>
  </w:style>
  <w:style w:type="character" w:customStyle="1" w:styleId="apple-converted-space">
    <w:name w:val="apple-converted-space"/>
    <w:basedOn w:val="DefaultParagraphFont"/>
    <w:rsid w:val="006403B8"/>
  </w:style>
  <w:style w:type="paragraph" w:styleId="ListParagraph">
    <w:name w:val="List Paragraph"/>
    <w:basedOn w:val="Normal"/>
    <w:uiPriority w:val="34"/>
    <w:qFormat/>
    <w:rsid w:val="0026292F"/>
    <w:pPr>
      <w:ind w:left="720"/>
      <w:contextualSpacing/>
    </w:pPr>
  </w:style>
  <w:style w:type="table" w:customStyle="1" w:styleId="LightShading1">
    <w:name w:val="Light Shading1"/>
    <w:basedOn w:val="TableNormal"/>
    <w:uiPriority w:val="60"/>
    <w:rsid w:val="004322DA"/>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LightShading-Accent11">
    <w:name w:val="Light Shading - Accent 11"/>
    <w:basedOn w:val="TableNormal"/>
    <w:uiPriority w:val="60"/>
    <w:rsid w:val="004322DA"/>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4322DA"/>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4322DA"/>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4322DA"/>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paragraph" w:styleId="Subtitle">
    <w:name w:val="Subtitle"/>
    <w:basedOn w:val="Normal"/>
    <w:next w:val="Normal"/>
    <w:link w:val="SubtitleChar"/>
    <w:uiPriority w:val="11"/>
    <w:qFormat/>
    <w:rsid w:val="00130A23"/>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130A23"/>
    <w:rPr>
      <w:rFonts w:asciiTheme="majorHAnsi" w:eastAsiaTheme="majorEastAsia" w:hAnsiTheme="majorHAnsi" w:cstheme="majorBidi"/>
      <w:i/>
      <w:iCs/>
      <w:color w:val="4F81BD" w:themeColor="accent1"/>
      <w:spacing w:val="15"/>
      <w:sz w:val="24"/>
      <w:szCs w:val="24"/>
      <w:lang w:val="en-GB"/>
    </w:rPr>
  </w:style>
  <w:style w:type="table" w:customStyle="1" w:styleId="TableGrid1">
    <w:name w:val="Table Grid1"/>
    <w:basedOn w:val="TableNormal"/>
    <w:next w:val="TableGrid"/>
    <w:uiPriority w:val="59"/>
    <w:rsid w:val="00942648"/>
    <w:rPr>
      <w:rFonts w:asciiTheme="minorHAnsi" w:eastAsiaTheme="minorHAnsi" w:hAnsiTheme="minorHAnsi" w:cstheme="minorBidi"/>
      <w:sz w:val="22"/>
      <w:szCs w:val="22"/>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styleId="LightGrid-Accent1">
    <w:name w:val="Light Grid Accent 1"/>
    <w:basedOn w:val="TableNormal"/>
    <w:uiPriority w:val="62"/>
    <w:rsid w:val="00603CF4"/>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Shading-Accent1">
    <w:name w:val="Light Shading Accent 1"/>
    <w:basedOn w:val="TableNormal"/>
    <w:uiPriority w:val="60"/>
    <w:rsid w:val="00334B72"/>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Grid-Accent5">
    <w:name w:val="Light Grid Accent 5"/>
    <w:basedOn w:val="TableNormal"/>
    <w:uiPriority w:val="62"/>
    <w:rsid w:val="0006292B"/>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paragraph" w:styleId="TOCHeading">
    <w:name w:val="TOC Heading"/>
    <w:basedOn w:val="Heading1"/>
    <w:next w:val="Normal"/>
    <w:uiPriority w:val="39"/>
    <w:unhideWhenUsed/>
    <w:qFormat/>
    <w:rsid w:val="00C513CF"/>
    <w:pPr>
      <w:keepLines/>
      <w:shd w:val="clear" w:color="auto" w:fill="auto"/>
      <w:spacing w:before="480" w:after="0"/>
      <w:outlineLvl w:val="9"/>
    </w:pPr>
    <w:rPr>
      <w:rFonts w:asciiTheme="majorHAnsi" w:eastAsiaTheme="majorEastAsia" w:hAnsiTheme="majorHAnsi" w:cstheme="majorBidi"/>
      <w:color w:val="365F91" w:themeColor="accent1" w:themeShade="BF"/>
      <w:kern w:val="0"/>
      <w:sz w:val="28"/>
      <w:szCs w:val="28"/>
    </w:rPr>
  </w:style>
  <w:style w:type="table" w:styleId="MediumList1-Accent5">
    <w:name w:val="Medium List 1 Accent 5"/>
    <w:basedOn w:val="TableNormal"/>
    <w:uiPriority w:val="65"/>
    <w:rsid w:val="00E329EA"/>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s>
</file>

<file path=word/webSettings.xml><?xml version="1.0" encoding="utf-8"?>
<w:webSettings xmlns:r="http://schemas.openxmlformats.org/officeDocument/2006/relationships" xmlns:w="http://schemas.openxmlformats.org/wordprocessingml/2006/main">
  <w:divs>
    <w:div w:id="114254201">
      <w:bodyDiv w:val="1"/>
      <w:marLeft w:val="0"/>
      <w:marRight w:val="0"/>
      <w:marTop w:val="0"/>
      <w:marBottom w:val="0"/>
      <w:divBdr>
        <w:top w:val="none" w:sz="0" w:space="0" w:color="auto"/>
        <w:left w:val="none" w:sz="0" w:space="0" w:color="auto"/>
        <w:bottom w:val="none" w:sz="0" w:space="0" w:color="auto"/>
        <w:right w:val="none" w:sz="0" w:space="0" w:color="auto"/>
      </w:divBdr>
    </w:div>
    <w:div w:id="134615180">
      <w:bodyDiv w:val="1"/>
      <w:marLeft w:val="0"/>
      <w:marRight w:val="0"/>
      <w:marTop w:val="0"/>
      <w:marBottom w:val="0"/>
      <w:divBdr>
        <w:top w:val="none" w:sz="0" w:space="0" w:color="auto"/>
        <w:left w:val="none" w:sz="0" w:space="0" w:color="auto"/>
        <w:bottom w:val="none" w:sz="0" w:space="0" w:color="auto"/>
        <w:right w:val="none" w:sz="0" w:space="0" w:color="auto"/>
      </w:divBdr>
    </w:div>
    <w:div w:id="334263223">
      <w:bodyDiv w:val="1"/>
      <w:marLeft w:val="0"/>
      <w:marRight w:val="0"/>
      <w:marTop w:val="0"/>
      <w:marBottom w:val="0"/>
      <w:divBdr>
        <w:top w:val="none" w:sz="0" w:space="0" w:color="auto"/>
        <w:left w:val="none" w:sz="0" w:space="0" w:color="auto"/>
        <w:bottom w:val="none" w:sz="0" w:space="0" w:color="auto"/>
        <w:right w:val="none" w:sz="0" w:space="0" w:color="auto"/>
      </w:divBdr>
    </w:div>
    <w:div w:id="570048351">
      <w:bodyDiv w:val="1"/>
      <w:marLeft w:val="0"/>
      <w:marRight w:val="0"/>
      <w:marTop w:val="0"/>
      <w:marBottom w:val="0"/>
      <w:divBdr>
        <w:top w:val="none" w:sz="0" w:space="0" w:color="auto"/>
        <w:left w:val="none" w:sz="0" w:space="0" w:color="auto"/>
        <w:bottom w:val="none" w:sz="0" w:space="0" w:color="auto"/>
        <w:right w:val="none" w:sz="0" w:space="0" w:color="auto"/>
      </w:divBdr>
    </w:div>
    <w:div w:id="728965560">
      <w:bodyDiv w:val="1"/>
      <w:marLeft w:val="0"/>
      <w:marRight w:val="0"/>
      <w:marTop w:val="0"/>
      <w:marBottom w:val="0"/>
      <w:divBdr>
        <w:top w:val="none" w:sz="0" w:space="0" w:color="auto"/>
        <w:left w:val="none" w:sz="0" w:space="0" w:color="auto"/>
        <w:bottom w:val="none" w:sz="0" w:space="0" w:color="auto"/>
        <w:right w:val="none" w:sz="0" w:space="0" w:color="auto"/>
      </w:divBdr>
    </w:div>
    <w:div w:id="1174489617">
      <w:bodyDiv w:val="1"/>
      <w:marLeft w:val="0"/>
      <w:marRight w:val="0"/>
      <w:marTop w:val="0"/>
      <w:marBottom w:val="0"/>
      <w:divBdr>
        <w:top w:val="none" w:sz="0" w:space="0" w:color="auto"/>
        <w:left w:val="none" w:sz="0" w:space="0" w:color="auto"/>
        <w:bottom w:val="none" w:sz="0" w:space="0" w:color="auto"/>
        <w:right w:val="none" w:sz="0" w:space="0" w:color="auto"/>
      </w:divBdr>
    </w:div>
    <w:div w:id="1415205487">
      <w:bodyDiv w:val="1"/>
      <w:marLeft w:val="0"/>
      <w:marRight w:val="0"/>
      <w:marTop w:val="0"/>
      <w:marBottom w:val="0"/>
      <w:divBdr>
        <w:top w:val="none" w:sz="0" w:space="0" w:color="auto"/>
        <w:left w:val="none" w:sz="0" w:space="0" w:color="auto"/>
        <w:bottom w:val="none" w:sz="0" w:space="0" w:color="auto"/>
        <w:right w:val="none" w:sz="0" w:space="0" w:color="auto"/>
      </w:divBdr>
    </w:div>
    <w:div w:id="1659187351">
      <w:bodyDiv w:val="1"/>
      <w:marLeft w:val="0"/>
      <w:marRight w:val="0"/>
      <w:marTop w:val="0"/>
      <w:marBottom w:val="0"/>
      <w:divBdr>
        <w:top w:val="none" w:sz="0" w:space="0" w:color="auto"/>
        <w:left w:val="none" w:sz="0" w:space="0" w:color="auto"/>
        <w:bottom w:val="none" w:sz="0" w:space="0" w:color="auto"/>
        <w:right w:val="none" w:sz="0" w:space="0" w:color="auto"/>
      </w:divBdr>
    </w:div>
    <w:div w:id="1972051521">
      <w:bodyDiv w:val="1"/>
      <w:marLeft w:val="0"/>
      <w:marRight w:val="0"/>
      <w:marTop w:val="0"/>
      <w:marBottom w:val="0"/>
      <w:divBdr>
        <w:top w:val="none" w:sz="0" w:space="0" w:color="auto"/>
        <w:left w:val="none" w:sz="0" w:space="0" w:color="auto"/>
        <w:bottom w:val="none" w:sz="0" w:space="0" w:color="auto"/>
        <w:right w:val="none" w:sz="0" w:space="0" w:color="auto"/>
      </w:divBdr>
    </w:div>
    <w:div w:id="2070416714">
      <w:bodyDiv w:val="1"/>
      <w:marLeft w:val="0"/>
      <w:marRight w:val="0"/>
      <w:marTop w:val="0"/>
      <w:marBottom w:val="0"/>
      <w:divBdr>
        <w:top w:val="none" w:sz="0" w:space="0" w:color="auto"/>
        <w:left w:val="none" w:sz="0" w:space="0" w:color="auto"/>
        <w:bottom w:val="none" w:sz="0" w:space="0" w:color="auto"/>
        <w:right w:val="none" w:sz="0" w:space="0" w:color="auto"/>
      </w:divBdr>
    </w:div>
    <w:div w:id="2118133452">
      <w:bodyDiv w:val="1"/>
      <w:marLeft w:val="0"/>
      <w:marRight w:val="0"/>
      <w:marTop w:val="0"/>
      <w:marBottom w:val="0"/>
      <w:divBdr>
        <w:top w:val="none" w:sz="0" w:space="0" w:color="auto"/>
        <w:left w:val="none" w:sz="0" w:space="0" w:color="auto"/>
        <w:bottom w:val="none" w:sz="0" w:space="0" w:color="auto"/>
        <w:right w:val="none" w:sz="0" w:space="0" w:color="auto"/>
      </w:divBdr>
      <w:divsChild>
        <w:div w:id="76507623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62"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Fakultet%20informacionih%20tehnologija\Predmeti%20-%20predavanja\IT250%20Web%20Systems\Predavanja\FIT%20predavanj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927AA38-D117-4097-9C7C-EB3FA2DA1A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FIT predavanje.dot</Template>
  <TotalTime>130</TotalTime>
  <Pages>9</Pages>
  <Words>3995</Words>
  <Characters>22776</Characters>
  <Application>Microsoft Office Word</Application>
  <DocSecurity>0</DocSecurity>
  <Lines>189</Lines>
  <Paragraphs>53</Paragraphs>
  <ScaleCrop>false</ScaleCrop>
  <HeadingPairs>
    <vt:vector size="2" baseType="variant">
      <vt:variant>
        <vt:lpstr>Title</vt:lpstr>
      </vt:variant>
      <vt:variant>
        <vt:i4>1</vt:i4>
      </vt:variant>
    </vt:vector>
  </HeadingPairs>
  <TitlesOfParts>
    <vt:vector size="1" baseType="lpstr">
      <vt:lpstr>UPUTSTVO ZA PRIPREMU TEKSTA PREDAVANJA</vt:lpstr>
    </vt:vector>
  </TitlesOfParts>
  <Company>Grizli777</Company>
  <LinksUpToDate>false</LinksUpToDate>
  <CharactersWithSpaces>26718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UPUTSTVO ZA PRIPREMU TEKSTA PREDAVANJA</dc:title>
  <dc:creator>ds</dc:creator>
  <cp:lastModifiedBy>Jelena Dimitrijevic</cp:lastModifiedBy>
  <cp:revision>8</cp:revision>
  <cp:lastPrinted>2018-11-04T14:47:00Z</cp:lastPrinted>
  <dcterms:created xsi:type="dcterms:W3CDTF">2019-05-17T18:56:00Z</dcterms:created>
  <dcterms:modified xsi:type="dcterms:W3CDTF">2019-05-17T21:15:00Z</dcterms:modified>
</cp:coreProperties>
</file>